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D4" w:rsidRPr="0048136C" w:rsidRDefault="00676AD4" w:rsidP="007635B9">
      <w:pPr>
        <w:spacing w:line="288" w:lineRule="auto"/>
        <w:rPr>
          <w:rFonts w:ascii="Arial" w:hAnsi="Arial" w:cs="Arial"/>
          <w:b/>
          <w:bCs/>
          <w:sz w:val="24"/>
        </w:rPr>
      </w:pPr>
    </w:p>
    <w:p w:rsidR="0048136C" w:rsidRPr="0048136C" w:rsidRDefault="0048136C" w:rsidP="0048136C">
      <w:pPr>
        <w:tabs>
          <w:tab w:val="left" w:pos="1766"/>
        </w:tabs>
        <w:spacing w:line="288" w:lineRule="auto"/>
        <w:jc w:val="both"/>
        <w:rPr>
          <w:rFonts w:ascii="Arial" w:hAnsi="Arial" w:cs="Arial"/>
          <w:b/>
          <w:bCs/>
          <w:sz w:val="24"/>
        </w:rPr>
      </w:pPr>
      <w:r w:rsidRPr="0048136C">
        <w:rPr>
          <w:rFonts w:ascii="Arial" w:hAnsi="Arial" w:cs="Arial"/>
          <w:b/>
          <w:bCs/>
          <w:sz w:val="24"/>
        </w:rPr>
        <w:t>Acesso de Rede</w:t>
      </w:r>
    </w:p>
    <w:p w:rsidR="0048136C" w:rsidRPr="0048136C" w:rsidRDefault="0048136C" w:rsidP="0048136C">
      <w:pPr>
        <w:tabs>
          <w:tab w:val="left" w:pos="1766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O acesso de rede é utilizado para </w:t>
      </w:r>
      <w:proofErr w:type="spellStart"/>
      <w:r w:rsidRPr="0048136C">
        <w:rPr>
          <w:rFonts w:ascii="Arial" w:hAnsi="Arial" w:cs="Arial"/>
          <w:bCs/>
          <w:sz w:val="24"/>
        </w:rPr>
        <w:t>logar</w:t>
      </w:r>
      <w:proofErr w:type="spellEnd"/>
      <w:r w:rsidRPr="0048136C">
        <w:rPr>
          <w:rFonts w:ascii="Arial" w:hAnsi="Arial" w:cs="Arial"/>
          <w:bCs/>
          <w:sz w:val="24"/>
        </w:rPr>
        <w:t xml:space="preserve"> no computador e acessar a Central de Serviços. Ele segue o seguinte padrão:</w:t>
      </w:r>
    </w:p>
    <w:p w:rsidR="0048136C" w:rsidRPr="0048136C" w:rsidRDefault="0048136C" w:rsidP="0048136C">
      <w:pPr>
        <w:tabs>
          <w:tab w:val="left" w:pos="1766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numPr>
          <w:ilvl w:val="0"/>
          <w:numId w:val="5"/>
        </w:numPr>
        <w:tabs>
          <w:tab w:val="left" w:pos="1134"/>
        </w:tabs>
        <w:spacing w:line="288" w:lineRule="auto"/>
        <w:ind w:hanging="153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Usuário: </w:t>
      </w:r>
      <w:proofErr w:type="spellStart"/>
      <w:proofErr w:type="gramStart"/>
      <w:r w:rsidRPr="0048136C">
        <w:rPr>
          <w:rFonts w:ascii="Arial" w:hAnsi="Arial" w:cs="Arial"/>
          <w:bCs/>
          <w:i/>
          <w:sz w:val="24"/>
        </w:rPr>
        <w:t>nome.</w:t>
      </w:r>
      <w:proofErr w:type="gramEnd"/>
      <w:r w:rsidRPr="0048136C">
        <w:rPr>
          <w:rFonts w:ascii="Arial" w:hAnsi="Arial" w:cs="Arial"/>
          <w:bCs/>
          <w:i/>
          <w:sz w:val="24"/>
        </w:rPr>
        <w:t>ultimoSobrenome</w:t>
      </w:r>
      <w:proofErr w:type="spellEnd"/>
    </w:p>
    <w:p w:rsidR="0048136C" w:rsidRPr="0048136C" w:rsidRDefault="0048136C" w:rsidP="0048136C">
      <w:pPr>
        <w:numPr>
          <w:ilvl w:val="0"/>
          <w:numId w:val="5"/>
        </w:numPr>
        <w:tabs>
          <w:tab w:val="left" w:pos="1134"/>
        </w:tabs>
        <w:spacing w:line="288" w:lineRule="auto"/>
        <w:ind w:hanging="153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Senha: </w:t>
      </w:r>
      <w:proofErr w:type="gramStart"/>
      <w:r w:rsidRPr="0048136C">
        <w:rPr>
          <w:rFonts w:ascii="Arial" w:hAnsi="Arial" w:cs="Arial"/>
          <w:bCs/>
          <w:sz w:val="24"/>
        </w:rPr>
        <w:t>cfo.</w:t>
      </w:r>
      <w:proofErr w:type="gramEnd"/>
      <w:r w:rsidRPr="0048136C">
        <w:rPr>
          <w:rFonts w:ascii="Arial" w:hAnsi="Arial" w:cs="Arial"/>
          <w:bCs/>
          <w:sz w:val="24"/>
        </w:rPr>
        <w:t>1234.CFO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ind w:left="720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Após o primeiro </w:t>
      </w:r>
      <w:proofErr w:type="spellStart"/>
      <w:r w:rsidRPr="0048136C">
        <w:rPr>
          <w:rFonts w:ascii="Arial" w:hAnsi="Arial" w:cs="Arial"/>
          <w:bCs/>
          <w:sz w:val="24"/>
        </w:rPr>
        <w:t>login</w:t>
      </w:r>
      <w:proofErr w:type="spellEnd"/>
      <w:r w:rsidRPr="0048136C">
        <w:rPr>
          <w:rFonts w:ascii="Arial" w:hAnsi="Arial" w:cs="Arial"/>
          <w:bCs/>
          <w:sz w:val="24"/>
        </w:rPr>
        <w:t xml:space="preserve"> no computador, será solicitada a criação de uma nova senha. Ela deve conter, no mínimo, </w:t>
      </w:r>
      <w:proofErr w:type="gramStart"/>
      <w:r w:rsidRPr="0048136C">
        <w:rPr>
          <w:rFonts w:ascii="Arial" w:hAnsi="Arial" w:cs="Arial"/>
          <w:bCs/>
          <w:sz w:val="24"/>
        </w:rPr>
        <w:t>8</w:t>
      </w:r>
      <w:proofErr w:type="gramEnd"/>
      <w:r w:rsidRPr="0048136C">
        <w:rPr>
          <w:rFonts w:ascii="Arial" w:hAnsi="Arial" w:cs="Arial"/>
          <w:bCs/>
          <w:sz w:val="24"/>
        </w:rPr>
        <w:t xml:space="preserve"> caracteres, possuir letra maiúscula, minúscula, caracteres especiais. 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>Exemplo: (</w:t>
      </w:r>
      <w:proofErr w:type="gramStart"/>
      <w:r w:rsidRPr="0048136C">
        <w:rPr>
          <w:rFonts w:ascii="Arial" w:hAnsi="Arial" w:cs="Arial"/>
          <w:bCs/>
          <w:sz w:val="24"/>
        </w:rPr>
        <w:t>“</w:t>
      </w:r>
      <w:proofErr w:type="gramEnd"/>
      <w:r w:rsidRPr="0048136C">
        <w:rPr>
          <w:rFonts w:ascii="Arial" w:hAnsi="Arial" w:cs="Arial"/>
          <w:bCs/>
          <w:sz w:val="24"/>
        </w:rPr>
        <w:t>!, @, #, $, %”) e números.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/>
          <w:bCs/>
          <w:sz w:val="24"/>
        </w:rPr>
      </w:pPr>
      <w:r w:rsidRPr="0048136C">
        <w:rPr>
          <w:rFonts w:ascii="Arial" w:hAnsi="Arial" w:cs="Arial"/>
          <w:b/>
          <w:bCs/>
          <w:sz w:val="24"/>
        </w:rPr>
        <w:t>Configuração de Assinatura de e-mail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>O padrão de assinatura está disponível no site do CFO, na aba “Institucional” – “Logos”.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/>
          <w:bCs/>
          <w:sz w:val="24"/>
        </w:rPr>
      </w:pPr>
      <w:r w:rsidRPr="0048136C">
        <w:rPr>
          <w:rFonts w:ascii="Arial" w:hAnsi="Arial" w:cs="Arial"/>
          <w:b/>
          <w:bCs/>
          <w:sz w:val="24"/>
        </w:rPr>
        <w:t>Intranet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>A intranet permite acessar a Central de Serviços, o webmail, a lista de ramais de telefones e o Portal do Empregado.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Link: </w:t>
      </w:r>
      <w:hyperlink r:id="rId8" w:history="1">
        <w:r w:rsidRPr="0048136C">
          <w:rPr>
            <w:rStyle w:val="Hyperlink"/>
            <w:rFonts w:ascii="Arial" w:hAnsi="Arial" w:cs="Arial"/>
            <w:bCs/>
            <w:sz w:val="24"/>
          </w:rPr>
          <w:t>http://intranet.cfo.local/</w:t>
        </w:r>
      </w:hyperlink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/>
          <w:bCs/>
          <w:sz w:val="24"/>
        </w:rPr>
      </w:pPr>
      <w:r w:rsidRPr="0048136C">
        <w:rPr>
          <w:rFonts w:ascii="Arial" w:hAnsi="Arial" w:cs="Arial"/>
          <w:b/>
          <w:bCs/>
          <w:sz w:val="24"/>
        </w:rPr>
        <w:t>Central de Serviços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A Central de Serviços é o ponto único de contato entre os empregados e a equipe de TI. É por ele que são realizadas as solicitações de serviços e relatos de incidentes relacionados a sistemas e equipamentos de TI. Utilize o mesmo </w:t>
      </w:r>
      <w:proofErr w:type="spellStart"/>
      <w:r w:rsidRPr="0048136C">
        <w:rPr>
          <w:rFonts w:ascii="Arial" w:hAnsi="Arial" w:cs="Arial"/>
          <w:bCs/>
          <w:sz w:val="24"/>
        </w:rPr>
        <w:t>login</w:t>
      </w:r>
      <w:proofErr w:type="spellEnd"/>
      <w:r w:rsidRPr="0048136C">
        <w:rPr>
          <w:rFonts w:ascii="Arial" w:hAnsi="Arial" w:cs="Arial"/>
          <w:bCs/>
          <w:sz w:val="24"/>
        </w:rPr>
        <w:t xml:space="preserve"> de acesso de rede.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  <w:r w:rsidRPr="0048136C">
        <w:rPr>
          <w:rFonts w:ascii="Arial" w:hAnsi="Arial" w:cs="Arial"/>
          <w:bCs/>
          <w:sz w:val="24"/>
        </w:rPr>
        <w:t xml:space="preserve">Link: </w:t>
      </w:r>
      <w:hyperlink r:id="rId9" w:history="1">
        <w:r w:rsidRPr="0048136C">
          <w:rPr>
            <w:rStyle w:val="Hyperlink"/>
            <w:rFonts w:ascii="Arial" w:hAnsi="Arial" w:cs="Arial"/>
            <w:bCs/>
            <w:sz w:val="24"/>
          </w:rPr>
          <w:t>http://intranet.cfo.local/html/glpi/</w:t>
        </w:r>
      </w:hyperlink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Cs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b/>
          <w:bCs/>
          <w:sz w:val="24"/>
        </w:rPr>
      </w:pPr>
      <w:r w:rsidRPr="0048136C">
        <w:rPr>
          <w:rFonts w:ascii="Arial" w:hAnsi="Arial" w:cs="Arial"/>
          <w:b/>
          <w:bCs/>
          <w:sz w:val="24"/>
        </w:rPr>
        <w:t>Impressora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sz w:val="24"/>
        </w:rPr>
      </w:pPr>
      <w:r w:rsidRPr="0048136C">
        <w:rPr>
          <w:rFonts w:ascii="Arial" w:hAnsi="Arial" w:cs="Arial"/>
          <w:bCs/>
          <w:sz w:val="24"/>
        </w:rPr>
        <w:t xml:space="preserve">As impressoras estão disponíveis através das filas de impressão: </w:t>
      </w:r>
      <w:proofErr w:type="spellStart"/>
      <w:r w:rsidRPr="0048136C">
        <w:rPr>
          <w:rFonts w:ascii="Arial" w:hAnsi="Arial" w:cs="Arial"/>
          <w:bCs/>
          <w:i/>
          <w:sz w:val="24"/>
        </w:rPr>
        <w:t>print_color</w:t>
      </w:r>
      <w:proofErr w:type="spellEnd"/>
      <w:r w:rsidRPr="0048136C">
        <w:rPr>
          <w:rFonts w:ascii="Arial" w:hAnsi="Arial" w:cs="Arial"/>
          <w:bCs/>
          <w:sz w:val="24"/>
        </w:rPr>
        <w:t xml:space="preserve"> e </w:t>
      </w:r>
      <w:proofErr w:type="spellStart"/>
      <w:r w:rsidRPr="0048136C">
        <w:rPr>
          <w:rFonts w:ascii="Arial" w:hAnsi="Arial" w:cs="Arial"/>
          <w:bCs/>
          <w:i/>
          <w:sz w:val="24"/>
        </w:rPr>
        <w:t>print_mono</w:t>
      </w:r>
      <w:proofErr w:type="spellEnd"/>
      <w:r w:rsidRPr="0048136C">
        <w:rPr>
          <w:rFonts w:ascii="Arial" w:hAnsi="Arial" w:cs="Arial"/>
          <w:bCs/>
          <w:sz w:val="24"/>
        </w:rPr>
        <w:t xml:space="preserve">. Cada andar possui </w:t>
      </w:r>
      <w:proofErr w:type="gramStart"/>
      <w:r w:rsidRPr="0048136C">
        <w:rPr>
          <w:rFonts w:ascii="Arial" w:hAnsi="Arial" w:cs="Arial"/>
          <w:bCs/>
          <w:sz w:val="24"/>
        </w:rPr>
        <w:t>uma impressora preto e branco (mono)</w:t>
      </w:r>
      <w:proofErr w:type="gramEnd"/>
      <w:r w:rsidRPr="0048136C">
        <w:rPr>
          <w:rFonts w:ascii="Arial" w:hAnsi="Arial" w:cs="Arial"/>
          <w:bCs/>
          <w:sz w:val="24"/>
        </w:rPr>
        <w:t xml:space="preserve"> e as coloridas (color) estão nas secretarias.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sz w:val="24"/>
        </w:rPr>
      </w:pPr>
      <w:r w:rsidRPr="0048136C">
        <w:rPr>
          <w:rFonts w:ascii="Arial" w:hAnsi="Arial" w:cs="Arial"/>
          <w:sz w:val="24"/>
        </w:rPr>
        <w:t>PIN para acesso: será enviado por e-mail.</w:t>
      </w:r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48136C" w:rsidRPr="0048136C" w:rsidRDefault="0048136C" w:rsidP="0048136C">
      <w:pPr>
        <w:tabs>
          <w:tab w:val="left" w:pos="1134"/>
        </w:tabs>
        <w:spacing w:line="288" w:lineRule="auto"/>
        <w:jc w:val="both"/>
        <w:rPr>
          <w:rFonts w:ascii="Arial" w:hAnsi="Arial" w:cs="Arial"/>
          <w:sz w:val="24"/>
        </w:rPr>
      </w:pPr>
    </w:p>
    <w:p w:rsidR="0048136C" w:rsidRPr="0048136C" w:rsidRDefault="0048136C" w:rsidP="0048136C">
      <w:pPr>
        <w:tabs>
          <w:tab w:val="left" w:pos="1134"/>
        </w:tabs>
        <w:spacing w:line="288" w:lineRule="auto"/>
        <w:jc w:val="center"/>
        <w:rPr>
          <w:rFonts w:ascii="Arial" w:hAnsi="Arial" w:cs="Arial"/>
          <w:i/>
          <w:sz w:val="24"/>
        </w:rPr>
      </w:pPr>
      <w:r w:rsidRPr="0048136C">
        <w:rPr>
          <w:rFonts w:ascii="Arial" w:hAnsi="Arial" w:cs="Arial"/>
          <w:i/>
          <w:sz w:val="24"/>
        </w:rPr>
        <w:t>Seja bem-vindo ao Conselho Federal de Odontologia!</w:t>
      </w:r>
    </w:p>
    <w:p w:rsidR="007635B9" w:rsidRPr="0048136C" w:rsidRDefault="007635B9" w:rsidP="007635B9">
      <w:pPr>
        <w:rPr>
          <w:sz w:val="24"/>
        </w:rPr>
      </w:pPr>
    </w:p>
    <w:sectPr w:rsidR="007635B9" w:rsidRPr="0048136C" w:rsidSect="00733EDF">
      <w:head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2B" w:rsidRDefault="00C2492B">
      <w:r>
        <w:separator/>
      </w:r>
    </w:p>
  </w:endnote>
  <w:endnote w:type="continuationSeparator" w:id="0">
    <w:p w:rsidR="00C2492B" w:rsidRDefault="00C2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2B" w:rsidRDefault="00C2492B">
      <w:r>
        <w:separator/>
      </w:r>
    </w:p>
  </w:footnote>
  <w:footnote w:type="continuationSeparator" w:id="0">
    <w:p w:rsidR="00C2492B" w:rsidRDefault="00C24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2492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2492B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4F4380A" wp14:editId="0816D5B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48136C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48136C">
            <w:rPr>
              <w:rFonts w:ascii="Arial" w:hAnsi="Arial" w:cs="Arial"/>
              <w:bCs/>
              <w:sz w:val="22"/>
            </w:rPr>
            <w:t>Cartilha de Orientações da TI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007A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48136C">
            <w:rPr>
              <w:rFonts w:ascii="Arial" w:hAnsi="Arial" w:cs="Arial"/>
              <w:b/>
              <w:sz w:val="18"/>
            </w:rPr>
            <w:t xml:space="preserve"> – 0062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2492B" w:rsidP="006F7070">
    <w:pPr>
      <w:pStyle w:val="Cabealho"/>
      <w:jc w:val="center"/>
      <w:rPr>
        <w:sz w:val="24"/>
      </w:rPr>
    </w:pPr>
  </w:p>
  <w:p w:rsidR="00F71D92" w:rsidRPr="00F71D92" w:rsidRDefault="00C2492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2492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E3DF6"/>
    <w:multiLevelType w:val="hybridMultilevel"/>
    <w:tmpl w:val="72BE44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E493F"/>
    <w:rsid w:val="000F0880"/>
    <w:rsid w:val="00103132"/>
    <w:rsid w:val="00121D33"/>
    <w:rsid w:val="00127AC3"/>
    <w:rsid w:val="001714AD"/>
    <w:rsid w:val="001A1CA3"/>
    <w:rsid w:val="001A7F4F"/>
    <w:rsid w:val="001B0E1F"/>
    <w:rsid w:val="001C3E37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8136C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1A2B"/>
    <w:rsid w:val="0060669F"/>
    <w:rsid w:val="006110A8"/>
    <w:rsid w:val="00625131"/>
    <w:rsid w:val="00655D06"/>
    <w:rsid w:val="00660A08"/>
    <w:rsid w:val="006620D9"/>
    <w:rsid w:val="00676AD4"/>
    <w:rsid w:val="006B64D5"/>
    <w:rsid w:val="006D0B71"/>
    <w:rsid w:val="006F758D"/>
    <w:rsid w:val="00733EDF"/>
    <w:rsid w:val="00734C6E"/>
    <w:rsid w:val="00741DB7"/>
    <w:rsid w:val="007635B9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07A8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2492B"/>
    <w:rsid w:val="00C30DA4"/>
    <w:rsid w:val="00C3739B"/>
    <w:rsid w:val="00C40052"/>
    <w:rsid w:val="00C56B29"/>
    <w:rsid w:val="00C61254"/>
    <w:rsid w:val="00C75290"/>
    <w:rsid w:val="00C96637"/>
    <w:rsid w:val="00CB1A0D"/>
    <w:rsid w:val="00CC5B39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EF7B1D"/>
    <w:rsid w:val="00F2767A"/>
    <w:rsid w:val="00F27E6C"/>
    <w:rsid w:val="00F320AB"/>
    <w:rsid w:val="00F349C6"/>
    <w:rsid w:val="00F9501F"/>
    <w:rsid w:val="00FA134A"/>
    <w:rsid w:val="00FB3C5F"/>
    <w:rsid w:val="00FC32B3"/>
    <w:rsid w:val="00FC6F66"/>
    <w:rsid w:val="00FD1DC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rsid w:val="004813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rsid w:val="004813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cfo.local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ranet.cfo.local/html/glpi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2021-03-01T13:15:00Z</dcterms:created>
  <dcterms:modified xsi:type="dcterms:W3CDTF">2021-03-01T13:17:00Z</dcterms:modified>
</cp:coreProperties>
</file>