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050D" w:rsidRDefault="005A262F">
      <w:r>
        <w:rPr>
          <w:noProof/>
          <w:lang w:eastAsia="pt-BR"/>
        </w:rPr>
        <w:drawing>
          <wp:anchor distT="0" distB="0" distL="114300" distR="114300" simplePos="0" relativeHeight="251692032" behindDoc="1" locked="0" layoutInCell="1" allowOverlap="1" wp14:anchorId="78E60F22" wp14:editId="2CDF78AC">
            <wp:simplePos x="0" y="0"/>
            <wp:positionH relativeFrom="column">
              <wp:posOffset>-904240</wp:posOffset>
            </wp:positionH>
            <wp:positionV relativeFrom="paragraph">
              <wp:posOffset>-723900</wp:posOffset>
            </wp:positionV>
            <wp:extent cx="7633970" cy="10795000"/>
            <wp:effectExtent l="0" t="0" r="5080" b="635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MANUAL DO PROCESSO DE REGISTRO-01-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3970" cy="1079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62F" w:rsidRDefault="005A262F"/>
    <w:p w:rsidR="005A262F" w:rsidRDefault="005A262F"/>
    <w:p w:rsidR="005A262F" w:rsidRDefault="005A262F"/>
    <w:p w:rsidR="005A262F" w:rsidRDefault="005A262F"/>
    <w:p w:rsidR="005A262F" w:rsidRDefault="005A262F"/>
    <w:p w:rsidR="00D46B9D" w:rsidRDefault="00D46B9D" w:rsidP="00F379CF">
      <w:pPr>
        <w:spacing w:after="0" w:line="240" w:lineRule="auto"/>
      </w:pPr>
    </w:p>
    <w:p w:rsidR="00D46B9D" w:rsidRDefault="00D46B9D" w:rsidP="00F379CF">
      <w:pPr>
        <w:spacing w:after="0" w:line="240" w:lineRule="auto"/>
      </w:pPr>
    </w:p>
    <w:p w:rsidR="00D46B9D" w:rsidRDefault="00D46B9D" w:rsidP="00F379CF">
      <w:pPr>
        <w:spacing w:after="0" w:line="240" w:lineRule="auto"/>
      </w:pPr>
    </w:p>
    <w:p w:rsidR="00D46B9D" w:rsidRDefault="00D46B9D" w:rsidP="00F379CF">
      <w:pPr>
        <w:spacing w:after="0" w:line="240" w:lineRule="auto"/>
        <w:rPr>
          <w:rFonts w:ascii="Arial" w:hAnsi="Arial" w:cs="Arial"/>
          <w:color w:val="17365D" w:themeColor="text2" w:themeShade="BF"/>
          <w:sz w:val="56"/>
          <w:szCs w:val="110"/>
        </w:rPr>
      </w:pPr>
    </w:p>
    <w:p w:rsidR="005A262F" w:rsidRPr="004025B5" w:rsidRDefault="005A262F" w:rsidP="00F379CF">
      <w:pPr>
        <w:spacing w:after="0" w:line="240" w:lineRule="auto"/>
        <w:rPr>
          <w:rFonts w:ascii="Arial" w:hAnsi="Arial" w:cs="Arial"/>
          <w:color w:val="17365D" w:themeColor="text2" w:themeShade="BF"/>
          <w:sz w:val="56"/>
          <w:szCs w:val="110"/>
        </w:rPr>
      </w:pPr>
      <w:r w:rsidRPr="004025B5">
        <w:rPr>
          <w:rFonts w:ascii="Arial" w:hAnsi="Arial" w:cs="Arial"/>
          <w:color w:val="17365D" w:themeColor="text2" w:themeShade="BF"/>
          <w:sz w:val="56"/>
          <w:szCs w:val="110"/>
        </w:rPr>
        <w:t xml:space="preserve">MANUAL DO </w:t>
      </w:r>
    </w:p>
    <w:p w:rsidR="005A262F" w:rsidRPr="004728BB" w:rsidRDefault="00F379CF" w:rsidP="005A262F">
      <w:pPr>
        <w:spacing w:after="0" w:line="240" w:lineRule="auto"/>
        <w:ind w:leftChars="-250" w:left="-550"/>
        <w:rPr>
          <w:rFonts w:ascii="Arial Black" w:hAnsi="Arial Black"/>
          <w:color w:val="17365D" w:themeColor="text2" w:themeShade="BF"/>
          <w:sz w:val="72"/>
          <w:szCs w:val="110"/>
        </w:rPr>
      </w:pPr>
      <w:r>
        <w:rPr>
          <w:rFonts w:ascii="Arial Black" w:hAnsi="Arial Black"/>
          <w:color w:val="17365D" w:themeColor="text2" w:themeShade="BF"/>
          <w:sz w:val="72"/>
          <w:szCs w:val="110"/>
        </w:rPr>
        <w:t xml:space="preserve">  </w:t>
      </w:r>
      <w:r w:rsidR="005A262F" w:rsidRPr="004728BB">
        <w:rPr>
          <w:rFonts w:ascii="Arial Black" w:hAnsi="Arial Black"/>
          <w:color w:val="17365D" w:themeColor="text2" w:themeShade="BF"/>
          <w:sz w:val="72"/>
          <w:szCs w:val="110"/>
        </w:rPr>
        <w:t xml:space="preserve">PROCESSO </w:t>
      </w:r>
    </w:p>
    <w:p w:rsidR="004728BB" w:rsidRDefault="00F379CF" w:rsidP="005A262F">
      <w:pPr>
        <w:spacing w:after="0" w:line="240" w:lineRule="auto"/>
        <w:ind w:leftChars="-250" w:left="-550"/>
        <w:rPr>
          <w:rFonts w:ascii="Arial Black" w:hAnsi="Arial Black"/>
          <w:color w:val="17365D" w:themeColor="text2" w:themeShade="BF"/>
          <w:sz w:val="72"/>
          <w:szCs w:val="110"/>
        </w:rPr>
      </w:pPr>
      <w:r>
        <w:rPr>
          <w:rFonts w:ascii="Arial Black" w:hAnsi="Arial Black"/>
          <w:color w:val="17365D" w:themeColor="text2" w:themeShade="BF"/>
          <w:sz w:val="72"/>
          <w:szCs w:val="110"/>
        </w:rPr>
        <w:t xml:space="preserve">  </w:t>
      </w:r>
      <w:r w:rsidR="00151A35">
        <w:rPr>
          <w:rFonts w:ascii="Arial Black" w:hAnsi="Arial Black"/>
          <w:color w:val="17365D" w:themeColor="text2" w:themeShade="BF"/>
          <w:sz w:val="72"/>
          <w:szCs w:val="110"/>
        </w:rPr>
        <w:t>DA SECRETARIA</w:t>
      </w:r>
      <w:r w:rsidR="00E34982">
        <w:rPr>
          <w:rFonts w:ascii="Arial Black" w:hAnsi="Arial Black"/>
          <w:color w:val="17365D" w:themeColor="text2" w:themeShade="BF"/>
          <w:sz w:val="72"/>
          <w:szCs w:val="110"/>
        </w:rPr>
        <w:t xml:space="preserve"> </w:t>
      </w:r>
    </w:p>
    <w:p w:rsidR="005A262F" w:rsidRPr="004728BB" w:rsidRDefault="00F379CF" w:rsidP="005A262F">
      <w:pPr>
        <w:spacing w:after="0" w:line="240" w:lineRule="auto"/>
        <w:ind w:leftChars="-250" w:left="-550"/>
        <w:rPr>
          <w:color w:val="17365D" w:themeColor="text2" w:themeShade="BF"/>
          <w:sz w:val="56"/>
        </w:rPr>
      </w:pPr>
      <w:r>
        <w:rPr>
          <w:rFonts w:ascii="Arial Black" w:hAnsi="Arial Black"/>
          <w:color w:val="17365D" w:themeColor="text2" w:themeShade="BF"/>
          <w:sz w:val="72"/>
          <w:szCs w:val="110"/>
        </w:rPr>
        <w:t xml:space="preserve">  </w:t>
      </w:r>
      <w:r w:rsidR="00151A35">
        <w:rPr>
          <w:rFonts w:ascii="Arial Black" w:hAnsi="Arial Black"/>
          <w:color w:val="17365D" w:themeColor="text2" w:themeShade="BF"/>
          <w:sz w:val="72"/>
          <w:szCs w:val="110"/>
        </w:rPr>
        <w:t>ADMINISTRATIVA</w:t>
      </w:r>
    </w:p>
    <w:p w:rsidR="005A262F" w:rsidRPr="004025B5" w:rsidRDefault="005A262F" w:rsidP="005A262F">
      <w:pPr>
        <w:spacing w:line="240" w:lineRule="auto"/>
        <w:rPr>
          <w:sz w:val="96"/>
        </w:rPr>
      </w:pPr>
      <w:r>
        <w:rPr>
          <w:noProof/>
          <w:sz w:val="96"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40627A3" wp14:editId="7B2B3D73">
                <wp:simplePos x="0" y="0"/>
                <wp:positionH relativeFrom="column">
                  <wp:posOffset>-41689</wp:posOffset>
                </wp:positionH>
                <wp:positionV relativeFrom="paragraph">
                  <wp:posOffset>80590</wp:posOffset>
                </wp:positionV>
                <wp:extent cx="4484536" cy="0"/>
                <wp:effectExtent l="0" t="19050" r="11430" b="19050"/>
                <wp:wrapNone/>
                <wp:docPr id="2" name="Conector re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84536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17385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ector reto 2" o:spid="_x0000_s1026" style="position:absolute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.3pt,6.35pt" to="349.8pt,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" strokecolor="#17385f" strokeweight="3pt"/>
            </w:pict>
          </mc:Fallback>
        </mc:AlternateContent>
      </w:r>
      <w:r w:rsidR="00F379CF">
        <w:rPr>
          <w:noProof/>
          <w:sz w:val="96"/>
          <w:lang w:eastAsia="pt-BR"/>
        </w:rPr>
        <w:t xml:space="preserve">  </w:t>
      </w:r>
    </w:p>
    <w:p w:rsidR="005A262F" w:rsidRDefault="005A262F"/>
    <w:p w:rsidR="005A262F" w:rsidRDefault="005A262F"/>
    <w:p w:rsidR="005A262F" w:rsidRDefault="005A262F"/>
    <w:p w:rsidR="005A262F" w:rsidRDefault="005A262F"/>
    <w:p w:rsidR="00EE050D" w:rsidRDefault="00EE050D"/>
    <w:p w:rsidR="005A262F" w:rsidRDefault="005A262F" w:rsidP="00EE050D">
      <w:pPr>
        <w:spacing w:after="120"/>
        <w:jc w:val="both"/>
        <w:rPr>
          <w:rFonts w:ascii="Arial" w:hAnsi="Arial" w:cs="Arial"/>
        </w:rPr>
      </w:pPr>
    </w:p>
    <w:p w:rsidR="005A262F" w:rsidRDefault="005A262F" w:rsidP="00EE050D">
      <w:pPr>
        <w:spacing w:after="120"/>
        <w:jc w:val="both"/>
        <w:rPr>
          <w:rFonts w:ascii="Arial" w:hAnsi="Arial" w:cs="Arial"/>
        </w:rPr>
      </w:pPr>
    </w:p>
    <w:p w:rsidR="005A262F" w:rsidRDefault="005A262F" w:rsidP="00EE050D">
      <w:pPr>
        <w:spacing w:after="120"/>
        <w:jc w:val="both"/>
        <w:rPr>
          <w:rFonts w:ascii="Arial" w:hAnsi="Arial" w:cs="Arial"/>
        </w:rPr>
      </w:pPr>
    </w:p>
    <w:p w:rsidR="005A262F" w:rsidRDefault="005A262F" w:rsidP="00EE050D">
      <w:pPr>
        <w:spacing w:after="120"/>
        <w:jc w:val="both"/>
        <w:rPr>
          <w:rFonts w:ascii="Arial" w:hAnsi="Arial" w:cs="Arial"/>
        </w:rPr>
      </w:pPr>
    </w:p>
    <w:p w:rsidR="005A262F" w:rsidRDefault="005A262F" w:rsidP="00EE050D">
      <w:pPr>
        <w:spacing w:after="120"/>
        <w:jc w:val="both"/>
        <w:rPr>
          <w:rFonts w:ascii="Arial" w:hAnsi="Arial" w:cs="Arial"/>
        </w:rPr>
      </w:pPr>
    </w:p>
    <w:p w:rsidR="00F379CF" w:rsidRDefault="00F379CF" w:rsidP="00EE050D">
      <w:pPr>
        <w:spacing w:after="120"/>
        <w:jc w:val="both"/>
        <w:rPr>
          <w:rFonts w:ascii="Arial" w:hAnsi="Arial" w:cs="Arial"/>
        </w:rPr>
      </w:pPr>
    </w:p>
    <w:p w:rsidR="00F379CF" w:rsidRDefault="00F379CF" w:rsidP="00EE050D">
      <w:pPr>
        <w:spacing w:after="120"/>
        <w:jc w:val="both"/>
        <w:rPr>
          <w:rFonts w:ascii="Arial" w:hAnsi="Arial" w:cs="Arial"/>
        </w:rPr>
      </w:pPr>
    </w:p>
    <w:p w:rsidR="00EE050D" w:rsidRDefault="00EE050D" w:rsidP="00EE050D">
      <w:pPr>
        <w:spacing w:after="120"/>
        <w:jc w:val="both"/>
        <w:rPr>
          <w:rFonts w:ascii="Arial" w:hAnsi="Arial" w:cs="Arial"/>
        </w:rPr>
      </w:pPr>
      <w:r w:rsidRPr="007428F5">
        <w:rPr>
          <w:rFonts w:ascii="Arial" w:hAnsi="Arial" w:cs="Arial"/>
        </w:rPr>
        <w:lastRenderedPageBreak/>
        <w:t xml:space="preserve">Este Manual refere-se ao processo </w:t>
      </w:r>
      <w:r w:rsidR="005818F0">
        <w:rPr>
          <w:rFonts w:ascii="Arial" w:hAnsi="Arial" w:cs="Arial"/>
        </w:rPr>
        <w:t xml:space="preserve">da </w:t>
      </w:r>
      <w:r w:rsidR="005818F0">
        <w:rPr>
          <w:rFonts w:ascii="Arial" w:hAnsi="Arial" w:cs="Arial"/>
          <w:b/>
        </w:rPr>
        <w:t>Se</w:t>
      </w:r>
      <w:r w:rsidR="005818F0" w:rsidRPr="005818F0">
        <w:rPr>
          <w:rFonts w:ascii="Arial" w:hAnsi="Arial" w:cs="Arial"/>
          <w:b/>
        </w:rPr>
        <w:t>cretaria Administrativa</w:t>
      </w:r>
      <w:r w:rsidR="005818F0">
        <w:rPr>
          <w:rFonts w:ascii="Arial" w:hAnsi="Arial" w:cs="Arial"/>
        </w:rPr>
        <w:t xml:space="preserve"> </w:t>
      </w:r>
      <w:r w:rsidRPr="007428F5">
        <w:rPr>
          <w:rFonts w:ascii="Arial" w:hAnsi="Arial" w:cs="Arial"/>
        </w:rPr>
        <w:t xml:space="preserve">e seus </w:t>
      </w:r>
      <w:proofErr w:type="spellStart"/>
      <w:r w:rsidRPr="007428F5">
        <w:rPr>
          <w:rFonts w:ascii="Arial" w:hAnsi="Arial" w:cs="Arial"/>
        </w:rPr>
        <w:t>subprocessos</w:t>
      </w:r>
      <w:proofErr w:type="spellEnd"/>
      <w:r w:rsidRPr="007428F5">
        <w:rPr>
          <w:rFonts w:ascii="Arial" w:hAnsi="Arial" w:cs="Arial"/>
        </w:rPr>
        <w:t xml:space="preserve">, os quais pertencem à Classe </w:t>
      </w:r>
      <w:r w:rsidR="00816C31">
        <w:rPr>
          <w:rFonts w:ascii="Arial" w:hAnsi="Arial" w:cs="Arial"/>
          <w:b/>
        </w:rPr>
        <w:t>Suporte</w:t>
      </w:r>
      <w:r w:rsidRPr="007428F5">
        <w:rPr>
          <w:rFonts w:ascii="Arial" w:hAnsi="Arial" w:cs="Arial"/>
        </w:rPr>
        <w:t>,</w:t>
      </w:r>
      <w:r w:rsidRPr="007428F5">
        <w:rPr>
          <w:rFonts w:ascii="Arial" w:hAnsi="Arial" w:cs="Arial"/>
          <w:b/>
          <w:bCs/>
        </w:rPr>
        <w:t xml:space="preserve"> </w:t>
      </w:r>
      <w:r w:rsidRPr="007428F5">
        <w:rPr>
          <w:rFonts w:ascii="Arial" w:hAnsi="Arial" w:cs="Arial"/>
        </w:rPr>
        <w:t>conforme discriminado</w:t>
      </w:r>
      <w:r w:rsidRPr="007428F5">
        <w:rPr>
          <w:rFonts w:ascii="Arial" w:hAnsi="Arial" w:cs="Arial"/>
          <w:b/>
          <w:bCs/>
        </w:rPr>
        <w:t xml:space="preserve"> </w:t>
      </w:r>
      <w:r w:rsidRPr="007428F5">
        <w:rPr>
          <w:rFonts w:ascii="Arial" w:hAnsi="Arial" w:cs="Arial"/>
        </w:rPr>
        <w:t>no diagrama abaixo.</w:t>
      </w:r>
    </w:p>
    <w:p w:rsidR="004B7528" w:rsidRPr="007428F5" w:rsidRDefault="00291ABD" w:rsidP="00EE050D">
      <w:pPr>
        <w:spacing w:after="120"/>
        <w:jc w:val="both"/>
        <w:rPr>
          <w:rFonts w:ascii="Arial" w:hAnsi="Arial" w:cs="Arial"/>
        </w:rPr>
      </w:pPr>
      <w:r w:rsidRPr="00291ABD">
        <w:drawing>
          <wp:anchor distT="0" distB="0" distL="114300" distR="114300" simplePos="0" relativeHeight="251735040" behindDoc="0" locked="0" layoutInCell="1" allowOverlap="1" wp14:anchorId="29F0B2DC" wp14:editId="120A7AA4">
            <wp:simplePos x="0" y="0"/>
            <wp:positionH relativeFrom="column">
              <wp:posOffset>403585</wp:posOffset>
            </wp:positionH>
            <wp:positionV relativeFrom="paragraph">
              <wp:posOffset>2098</wp:posOffset>
            </wp:positionV>
            <wp:extent cx="4659464" cy="8251888"/>
            <wp:effectExtent l="0" t="0" r="0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484" cy="825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050D" w:rsidRDefault="00EE050D" w:rsidP="00A63AC6">
      <w:pPr>
        <w:spacing w:after="120"/>
        <w:jc w:val="right"/>
        <w:rPr>
          <w:rFonts w:ascii="Arial" w:hAnsi="Arial" w:cs="Arial"/>
        </w:rPr>
      </w:pPr>
      <w:bookmarkStart w:id="0" w:name="_GoBack"/>
      <w:bookmarkEnd w:id="0"/>
    </w:p>
    <w:p w:rsidR="00B15EE6" w:rsidRDefault="00EE050D" w:rsidP="00EE050D">
      <w:pPr>
        <w:spacing w:after="120"/>
        <w:jc w:val="both"/>
        <w:rPr>
          <w:noProof/>
        </w:rPr>
      </w:pPr>
      <w:r w:rsidRPr="004903F4">
        <w:rPr>
          <w:noProof/>
        </w:rPr>
        <w:t xml:space="preserve"> </w:t>
      </w:r>
    </w:p>
    <w:p w:rsidR="00EE050D" w:rsidRDefault="00EE050D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816C31">
      <w:pPr>
        <w:tabs>
          <w:tab w:val="left" w:pos="851"/>
        </w:tabs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816C31">
      <w:pPr>
        <w:tabs>
          <w:tab w:val="left" w:pos="567"/>
        </w:tabs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AA2BBE">
      <w:pPr>
        <w:tabs>
          <w:tab w:val="left" w:pos="993"/>
          <w:tab w:val="left" w:pos="7655"/>
          <w:tab w:val="left" w:pos="7797"/>
        </w:tabs>
        <w:spacing w:after="120"/>
        <w:jc w:val="both"/>
        <w:rPr>
          <w:noProof/>
        </w:rPr>
      </w:pPr>
    </w:p>
    <w:p w:rsidR="00985CF6" w:rsidRDefault="00985CF6" w:rsidP="00EE050D">
      <w:pPr>
        <w:spacing w:after="120"/>
        <w:jc w:val="both"/>
        <w:rPr>
          <w:noProof/>
        </w:rPr>
      </w:pPr>
    </w:p>
    <w:p w:rsidR="007428F5" w:rsidRDefault="007428F5" w:rsidP="007428F5">
      <w:pPr>
        <w:tabs>
          <w:tab w:val="left" w:pos="6015"/>
        </w:tabs>
        <w:spacing w:after="120"/>
        <w:jc w:val="both"/>
        <w:rPr>
          <w:noProof/>
        </w:rPr>
      </w:pPr>
      <w:r>
        <w:rPr>
          <w:noProof/>
        </w:rPr>
        <w:tab/>
      </w:r>
    </w:p>
    <w:p w:rsidR="00AA198C" w:rsidRPr="00AA198C" w:rsidRDefault="00EE050D" w:rsidP="00AA198C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B75D42">
        <w:rPr>
          <w:sz w:val="24"/>
        </w:rPr>
        <w:lastRenderedPageBreak/>
        <w:t>OBJETIVO</w:t>
      </w:r>
    </w:p>
    <w:p w:rsidR="00AA198C" w:rsidRDefault="00AA198C" w:rsidP="005818F0">
      <w:pPr>
        <w:pStyle w:val="Corpodetexto"/>
        <w:spacing w:before="200" w:after="200" w:line="288" w:lineRule="auto"/>
        <w:ind w:right="-285"/>
        <w:rPr>
          <w:b w:val="0"/>
          <w:sz w:val="22"/>
        </w:rPr>
      </w:pPr>
      <w:r w:rsidRPr="00AA198C">
        <w:rPr>
          <w:b w:val="0"/>
          <w:sz w:val="22"/>
        </w:rPr>
        <w:t xml:space="preserve">Estabelecer as diretrizes e as instruções para exercer a </w:t>
      </w:r>
      <w:r w:rsidRPr="00AA198C">
        <w:rPr>
          <w:sz w:val="22"/>
        </w:rPr>
        <w:t>Gestão da Secretaria Administrativa</w:t>
      </w:r>
      <w:r w:rsidRPr="00AA198C">
        <w:rPr>
          <w:b w:val="0"/>
          <w:sz w:val="22"/>
        </w:rPr>
        <w:t xml:space="preserve"> do </w:t>
      </w:r>
      <w:r w:rsidRPr="00AA198C">
        <w:rPr>
          <w:sz w:val="22"/>
        </w:rPr>
        <w:t>CFO,</w:t>
      </w:r>
      <w:r w:rsidRPr="00AA198C">
        <w:rPr>
          <w:b w:val="0"/>
          <w:sz w:val="22"/>
        </w:rPr>
        <w:t xml:space="preserve"> de forma a possibilitar a execução dos processos conforme definido pela Entidade.</w:t>
      </w:r>
    </w:p>
    <w:p w:rsidR="005818F0" w:rsidRPr="00AA198C" w:rsidRDefault="005818F0" w:rsidP="005818F0">
      <w:pPr>
        <w:pStyle w:val="Corpodetexto"/>
        <w:spacing w:before="200" w:after="200" w:line="288" w:lineRule="auto"/>
        <w:ind w:right="-285"/>
        <w:rPr>
          <w:b w:val="0"/>
          <w:sz w:val="22"/>
        </w:rPr>
      </w:pPr>
    </w:p>
    <w:p w:rsidR="00AA198C" w:rsidRPr="00AA198C" w:rsidRDefault="00EE050D" w:rsidP="00AA198C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B75D42">
        <w:rPr>
          <w:sz w:val="24"/>
        </w:rPr>
        <w:t>REFERÊNCIAS</w:t>
      </w:r>
    </w:p>
    <w:p w:rsidR="00AA198C" w:rsidRPr="00AA198C" w:rsidRDefault="00AA198C" w:rsidP="00AA198C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2"/>
        </w:rPr>
      </w:pPr>
      <w:r w:rsidRPr="00AA198C">
        <w:rPr>
          <w:b w:val="0"/>
          <w:sz w:val="22"/>
        </w:rPr>
        <w:t>Lei 4.324 de 14 de abril de 1964</w:t>
      </w:r>
      <w:r>
        <w:rPr>
          <w:b w:val="0"/>
          <w:sz w:val="22"/>
        </w:rPr>
        <w:t>;</w:t>
      </w:r>
    </w:p>
    <w:p w:rsidR="00AA198C" w:rsidRPr="00AA198C" w:rsidRDefault="00AA198C" w:rsidP="00AA198C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2"/>
        </w:rPr>
      </w:pPr>
      <w:r w:rsidRPr="00AA198C">
        <w:rPr>
          <w:b w:val="0"/>
          <w:sz w:val="22"/>
        </w:rPr>
        <w:t>Decreto 68.704 de 14 de abril de 1964</w:t>
      </w:r>
      <w:r>
        <w:rPr>
          <w:b w:val="0"/>
          <w:sz w:val="22"/>
        </w:rPr>
        <w:t>;</w:t>
      </w:r>
    </w:p>
    <w:p w:rsidR="00AA198C" w:rsidRPr="00AA198C" w:rsidRDefault="00AA198C" w:rsidP="00AA198C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2"/>
        </w:rPr>
      </w:pPr>
      <w:r w:rsidRPr="00AA198C">
        <w:rPr>
          <w:b w:val="0"/>
          <w:sz w:val="22"/>
        </w:rPr>
        <w:t>Consolidação das Normas do CFO</w:t>
      </w:r>
      <w:r>
        <w:rPr>
          <w:b w:val="0"/>
          <w:sz w:val="22"/>
        </w:rPr>
        <w:t>;</w:t>
      </w:r>
    </w:p>
    <w:p w:rsidR="00AA198C" w:rsidRPr="00AA198C" w:rsidRDefault="00AA198C" w:rsidP="00AA198C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2"/>
        </w:rPr>
      </w:pPr>
      <w:r w:rsidRPr="00AA198C">
        <w:rPr>
          <w:b w:val="0"/>
          <w:sz w:val="22"/>
        </w:rPr>
        <w:t>Estrutura Organizacional</w:t>
      </w:r>
      <w:r>
        <w:rPr>
          <w:b w:val="0"/>
          <w:sz w:val="22"/>
        </w:rPr>
        <w:t>;</w:t>
      </w:r>
    </w:p>
    <w:p w:rsidR="00AA198C" w:rsidRPr="00AA198C" w:rsidRDefault="00AA198C" w:rsidP="00AA198C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2"/>
        </w:rPr>
      </w:pPr>
      <w:r w:rsidRPr="00AA198C">
        <w:rPr>
          <w:b w:val="0"/>
          <w:sz w:val="22"/>
        </w:rPr>
        <w:t>Regimento Interno do CFO</w:t>
      </w:r>
      <w:r>
        <w:rPr>
          <w:b w:val="0"/>
          <w:sz w:val="22"/>
        </w:rPr>
        <w:t>;</w:t>
      </w:r>
    </w:p>
    <w:p w:rsidR="00AA198C" w:rsidRPr="00AA198C" w:rsidRDefault="00AA198C" w:rsidP="00AA198C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2"/>
        </w:rPr>
      </w:pPr>
      <w:r w:rsidRPr="00AA198C">
        <w:rPr>
          <w:b w:val="0"/>
          <w:sz w:val="22"/>
        </w:rPr>
        <w:t>Regimento Eleitoral do CFO</w:t>
      </w:r>
      <w:r>
        <w:rPr>
          <w:b w:val="0"/>
          <w:sz w:val="22"/>
        </w:rPr>
        <w:t>;</w:t>
      </w:r>
    </w:p>
    <w:p w:rsidR="00AA198C" w:rsidRPr="00AA198C" w:rsidRDefault="00AA198C" w:rsidP="00AA198C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2"/>
        </w:rPr>
      </w:pPr>
      <w:r w:rsidRPr="00AA198C">
        <w:rPr>
          <w:b w:val="0"/>
          <w:sz w:val="22"/>
        </w:rPr>
        <w:t>Norma de Controle de Circulação Interna</w:t>
      </w:r>
      <w:r>
        <w:rPr>
          <w:b w:val="0"/>
          <w:sz w:val="22"/>
        </w:rPr>
        <w:t>;</w:t>
      </w:r>
    </w:p>
    <w:p w:rsidR="00AA198C" w:rsidRPr="00AA198C" w:rsidRDefault="00AA198C" w:rsidP="00AA198C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2"/>
        </w:rPr>
      </w:pPr>
      <w:r w:rsidRPr="00AA198C">
        <w:rPr>
          <w:b w:val="0"/>
          <w:sz w:val="22"/>
        </w:rPr>
        <w:t>Portaria 283/2018 da Imprensa Nacional</w:t>
      </w:r>
      <w:r>
        <w:rPr>
          <w:b w:val="0"/>
          <w:sz w:val="22"/>
        </w:rPr>
        <w:t>.</w:t>
      </w:r>
    </w:p>
    <w:p w:rsidR="00AA198C" w:rsidRPr="008A34F3" w:rsidRDefault="00AA198C" w:rsidP="00AA198C">
      <w:pPr>
        <w:pStyle w:val="Corpodetexto"/>
        <w:spacing w:line="288" w:lineRule="auto"/>
        <w:outlineLvl w:val="0"/>
        <w:rPr>
          <w:b w:val="0"/>
          <w:sz w:val="22"/>
        </w:rPr>
      </w:pPr>
    </w:p>
    <w:p w:rsidR="00EE050D" w:rsidRPr="00791302" w:rsidRDefault="00EE050D" w:rsidP="0011021F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791302">
        <w:rPr>
          <w:sz w:val="24"/>
        </w:rPr>
        <w:t>APLICAÇÃO</w:t>
      </w:r>
    </w:p>
    <w:p w:rsidR="00EE050D" w:rsidRPr="007428F5" w:rsidRDefault="00EE050D" w:rsidP="007428F5">
      <w:pPr>
        <w:pStyle w:val="Corpodetexto"/>
        <w:spacing w:before="120" w:after="120" w:line="288" w:lineRule="auto"/>
        <w:ind w:left="322" w:hanging="350"/>
        <w:rPr>
          <w:b w:val="0"/>
          <w:sz w:val="22"/>
          <w:szCs w:val="22"/>
        </w:rPr>
      </w:pPr>
      <w:r w:rsidRPr="007428F5">
        <w:rPr>
          <w:b w:val="0"/>
          <w:sz w:val="22"/>
          <w:szCs w:val="22"/>
        </w:rPr>
        <w:t>Este Manual é aplicável:</w:t>
      </w:r>
    </w:p>
    <w:p w:rsidR="00AA198C" w:rsidRPr="00AA198C" w:rsidRDefault="00AA198C" w:rsidP="00AA198C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2"/>
        </w:rPr>
      </w:pPr>
      <w:r w:rsidRPr="00AA198C">
        <w:rPr>
          <w:b w:val="0"/>
          <w:sz w:val="22"/>
        </w:rPr>
        <w:t>Secretaria Administrativa</w:t>
      </w:r>
    </w:p>
    <w:p w:rsidR="00495F1A" w:rsidRPr="007428F5" w:rsidRDefault="00495F1A" w:rsidP="008A34F3">
      <w:pPr>
        <w:pStyle w:val="Corpodetexto"/>
        <w:spacing w:line="288" w:lineRule="auto"/>
        <w:outlineLvl w:val="0"/>
        <w:rPr>
          <w:b w:val="0"/>
          <w:sz w:val="22"/>
          <w:szCs w:val="22"/>
        </w:rPr>
      </w:pPr>
    </w:p>
    <w:p w:rsidR="00EE050D" w:rsidRPr="00791302" w:rsidRDefault="00EE050D" w:rsidP="0011021F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791302">
        <w:rPr>
          <w:sz w:val="24"/>
        </w:rPr>
        <w:t>DEFINIÇÕES E SIGLAS</w:t>
      </w:r>
    </w:p>
    <w:p w:rsidR="00495F1A" w:rsidRDefault="00EE050D" w:rsidP="00736748">
      <w:pPr>
        <w:pStyle w:val="Corpodetexto"/>
        <w:spacing w:before="240" w:after="240" w:line="288" w:lineRule="auto"/>
        <w:ind w:left="-28"/>
        <w:rPr>
          <w:b w:val="0"/>
          <w:sz w:val="22"/>
          <w:szCs w:val="22"/>
        </w:rPr>
      </w:pPr>
      <w:r w:rsidRPr="007428F5">
        <w:rPr>
          <w:b w:val="0"/>
          <w:sz w:val="22"/>
          <w:szCs w:val="22"/>
        </w:rPr>
        <w:t>Os termos e expressões utilizados neste procedimento estão ordenad</w:t>
      </w:r>
      <w:r w:rsidR="00736748">
        <w:rPr>
          <w:b w:val="0"/>
          <w:sz w:val="22"/>
          <w:szCs w:val="22"/>
        </w:rPr>
        <w:t>os alfabeticamente, como segue:</w:t>
      </w:r>
    </w:p>
    <w:p w:rsidR="008A34F3" w:rsidRP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sz w:val="22"/>
          <w:szCs w:val="22"/>
        </w:rPr>
      </w:pPr>
      <w:r w:rsidRPr="008A34F3">
        <w:rPr>
          <w:sz w:val="22"/>
          <w:szCs w:val="22"/>
        </w:rPr>
        <w:t>Arquitetura de Processos</w:t>
      </w:r>
      <w:r w:rsidRPr="008A34F3">
        <w:rPr>
          <w:b w:val="0"/>
          <w:sz w:val="22"/>
          <w:szCs w:val="22"/>
        </w:rPr>
        <w:t xml:space="preserve"> –</w:t>
      </w:r>
      <w:r w:rsidRPr="008A34F3">
        <w:rPr>
          <w:sz w:val="22"/>
          <w:szCs w:val="22"/>
        </w:rPr>
        <w:t xml:space="preserve"> </w:t>
      </w:r>
      <w:r w:rsidRPr="008A34F3">
        <w:rPr>
          <w:b w:val="0"/>
          <w:sz w:val="22"/>
          <w:szCs w:val="22"/>
        </w:rPr>
        <w:t>arranjo geral dos processos de trabalho do CFO,</w:t>
      </w:r>
      <w:r>
        <w:rPr>
          <w:b w:val="0"/>
          <w:sz w:val="22"/>
          <w:szCs w:val="22"/>
        </w:rPr>
        <w:t xml:space="preserve"> </w:t>
      </w:r>
      <w:r w:rsidRPr="008A34F3">
        <w:rPr>
          <w:b w:val="0"/>
          <w:sz w:val="22"/>
        </w:rPr>
        <w:t>devidamente classificados, tipificados e com os respectivos procedimentos operacionais estabelecidos, com vistas a assegurar a boa qualidade dos serviços que presta aos seus filiados;</w:t>
      </w:r>
    </w:p>
    <w:p w:rsid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34F3">
        <w:rPr>
          <w:sz w:val="22"/>
          <w:szCs w:val="22"/>
        </w:rPr>
        <w:t>Classe de Processos</w:t>
      </w:r>
      <w:r w:rsidRPr="008A34F3">
        <w:rPr>
          <w:b w:val="0"/>
          <w:sz w:val="22"/>
          <w:szCs w:val="22"/>
        </w:rPr>
        <w:t xml:space="preserve"> – refere-se aos agrupamentos mais amplos de processos de trabalho afins; ou, são expressões genéricas designativas de conjuntos de processos correlatos;</w:t>
      </w:r>
    </w:p>
    <w:p w:rsid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34F3">
        <w:rPr>
          <w:sz w:val="22"/>
          <w:szCs w:val="22"/>
        </w:rPr>
        <w:t>CFO</w:t>
      </w:r>
      <w:r w:rsidRPr="008A34F3">
        <w:rPr>
          <w:b w:val="0"/>
          <w:sz w:val="22"/>
          <w:szCs w:val="22"/>
        </w:rPr>
        <w:t xml:space="preserve"> – Conselho Federal de Odontologia;</w:t>
      </w:r>
    </w:p>
    <w:p w:rsidR="00956E34" w:rsidRPr="00AA198C" w:rsidRDefault="00956E34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AA198C">
        <w:rPr>
          <w:sz w:val="22"/>
          <w:szCs w:val="22"/>
        </w:rPr>
        <w:t xml:space="preserve">CRO </w:t>
      </w:r>
      <w:r w:rsidRPr="00AA198C">
        <w:rPr>
          <w:b w:val="0"/>
          <w:sz w:val="22"/>
          <w:szCs w:val="22"/>
        </w:rPr>
        <w:t>- Conselho Regional de Odontologia;</w:t>
      </w:r>
    </w:p>
    <w:p w:rsidR="00AA198C" w:rsidRPr="00AA198C" w:rsidRDefault="00AA198C" w:rsidP="00AA198C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sz w:val="22"/>
          <w:szCs w:val="22"/>
        </w:rPr>
      </w:pPr>
      <w:r w:rsidRPr="00AA198C">
        <w:rPr>
          <w:sz w:val="22"/>
          <w:szCs w:val="22"/>
        </w:rPr>
        <w:t xml:space="preserve">DOU – </w:t>
      </w:r>
      <w:r w:rsidRPr="00AA198C">
        <w:rPr>
          <w:b w:val="0"/>
          <w:sz w:val="22"/>
          <w:szCs w:val="22"/>
        </w:rPr>
        <w:t>Diário Oficial da União;</w:t>
      </w:r>
    </w:p>
    <w:p w:rsidR="00AA198C" w:rsidRPr="00AA198C" w:rsidRDefault="00AA198C" w:rsidP="00AA198C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AA198C">
        <w:rPr>
          <w:sz w:val="22"/>
          <w:szCs w:val="22"/>
        </w:rPr>
        <w:t xml:space="preserve">Equipe da Secretaria Geral - </w:t>
      </w:r>
      <w:r w:rsidRPr="00AA198C">
        <w:rPr>
          <w:b w:val="0"/>
          <w:sz w:val="22"/>
          <w:szCs w:val="22"/>
        </w:rPr>
        <w:t>refere-se aos seguintes cargos: Secretária Executiva, Técnica em Secretariado, Administrador e Oficial Administrativo.</w:t>
      </w:r>
    </w:p>
    <w:p w:rsidR="00AA198C" w:rsidRPr="00AA198C" w:rsidRDefault="00AA198C" w:rsidP="00AA198C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AA198C">
        <w:rPr>
          <w:sz w:val="22"/>
          <w:szCs w:val="22"/>
        </w:rPr>
        <w:t xml:space="preserve">LAI – </w:t>
      </w:r>
      <w:r w:rsidRPr="00AA198C">
        <w:rPr>
          <w:b w:val="0"/>
          <w:sz w:val="22"/>
          <w:szCs w:val="22"/>
        </w:rPr>
        <w:t>Lei de Acesso à Informação;</w:t>
      </w:r>
    </w:p>
    <w:p w:rsidR="00AA198C" w:rsidRPr="008A34F3" w:rsidRDefault="00AA198C" w:rsidP="00AA198C">
      <w:pPr>
        <w:pStyle w:val="Corpodetexto"/>
        <w:spacing w:line="288" w:lineRule="auto"/>
        <w:ind w:left="364"/>
        <w:outlineLvl w:val="0"/>
        <w:rPr>
          <w:b w:val="0"/>
          <w:sz w:val="22"/>
          <w:szCs w:val="22"/>
        </w:rPr>
      </w:pPr>
    </w:p>
    <w:p w:rsid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34F3">
        <w:rPr>
          <w:sz w:val="22"/>
          <w:szCs w:val="22"/>
        </w:rPr>
        <w:lastRenderedPageBreak/>
        <w:t>Macroprocesso</w:t>
      </w:r>
      <w:r w:rsidRPr="008A34F3">
        <w:rPr>
          <w:b w:val="0"/>
          <w:sz w:val="22"/>
          <w:szCs w:val="22"/>
        </w:rPr>
        <w:t xml:space="preserve"> – refere-se à expressão mais ampla dada a um grupo de</w:t>
      </w:r>
      <w:r>
        <w:rPr>
          <w:b w:val="0"/>
          <w:sz w:val="22"/>
          <w:szCs w:val="22"/>
        </w:rPr>
        <w:t xml:space="preserve"> </w:t>
      </w:r>
      <w:r w:rsidRPr="008A34F3">
        <w:rPr>
          <w:b w:val="0"/>
          <w:sz w:val="22"/>
          <w:szCs w:val="22"/>
        </w:rPr>
        <w:t>processos de mesma natureza e que, necessariamente, admita subdivisões</w:t>
      </w:r>
      <w:r>
        <w:rPr>
          <w:b w:val="0"/>
          <w:sz w:val="22"/>
          <w:szCs w:val="22"/>
        </w:rPr>
        <w:t xml:space="preserve"> </w:t>
      </w:r>
      <w:r w:rsidRPr="008A34F3">
        <w:rPr>
          <w:b w:val="0"/>
          <w:sz w:val="22"/>
          <w:szCs w:val="22"/>
        </w:rPr>
        <w:t xml:space="preserve">sucessivas em processos e destes em </w:t>
      </w:r>
      <w:proofErr w:type="spellStart"/>
      <w:r w:rsidRPr="008A34F3">
        <w:rPr>
          <w:b w:val="0"/>
          <w:sz w:val="22"/>
          <w:szCs w:val="22"/>
        </w:rPr>
        <w:t>subprocessos</w:t>
      </w:r>
      <w:proofErr w:type="spellEnd"/>
      <w:r w:rsidRPr="008A34F3">
        <w:rPr>
          <w:b w:val="0"/>
          <w:sz w:val="22"/>
          <w:szCs w:val="22"/>
        </w:rPr>
        <w:t>;</w:t>
      </w:r>
    </w:p>
    <w:p w:rsid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34F3">
        <w:rPr>
          <w:sz w:val="22"/>
          <w:szCs w:val="22"/>
        </w:rPr>
        <w:t>Processo de Trabalho</w:t>
      </w:r>
      <w:r w:rsidRPr="008A34F3">
        <w:rPr>
          <w:b w:val="0"/>
          <w:sz w:val="22"/>
          <w:szCs w:val="22"/>
        </w:rPr>
        <w:t xml:space="preserve"> – Conjunto de atividades inter-relacionadas ou</w:t>
      </w:r>
      <w:r>
        <w:rPr>
          <w:b w:val="0"/>
          <w:sz w:val="22"/>
          <w:szCs w:val="22"/>
        </w:rPr>
        <w:t xml:space="preserve"> </w:t>
      </w:r>
      <w:r w:rsidRPr="008A34F3">
        <w:rPr>
          <w:b w:val="0"/>
          <w:sz w:val="22"/>
          <w:szCs w:val="22"/>
        </w:rPr>
        <w:t>interativas que transformam insumos em produtos ou resultados que agregam</w:t>
      </w:r>
      <w:r>
        <w:rPr>
          <w:b w:val="0"/>
          <w:sz w:val="22"/>
          <w:szCs w:val="22"/>
        </w:rPr>
        <w:t xml:space="preserve"> </w:t>
      </w:r>
      <w:r w:rsidRPr="008A34F3">
        <w:rPr>
          <w:b w:val="0"/>
          <w:sz w:val="22"/>
          <w:szCs w:val="22"/>
        </w:rPr>
        <w:t>valor para os clientes da organização;</w:t>
      </w:r>
    </w:p>
    <w:p w:rsidR="00AA198C" w:rsidRPr="00AA198C" w:rsidRDefault="00AA198C" w:rsidP="00AA198C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proofErr w:type="spellStart"/>
      <w:r w:rsidRPr="00AA198C">
        <w:rPr>
          <w:sz w:val="22"/>
          <w:szCs w:val="22"/>
        </w:rPr>
        <w:t>Projur</w:t>
      </w:r>
      <w:proofErr w:type="spellEnd"/>
      <w:r w:rsidRPr="00AA198C">
        <w:rPr>
          <w:sz w:val="22"/>
          <w:szCs w:val="22"/>
        </w:rPr>
        <w:t xml:space="preserve"> – </w:t>
      </w:r>
      <w:r w:rsidRPr="00AA198C">
        <w:rPr>
          <w:b w:val="0"/>
          <w:sz w:val="22"/>
          <w:szCs w:val="22"/>
        </w:rPr>
        <w:t>Procuradoria Jurídica;</w:t>
      </w:r>
    </w:p>
    <w:p w:rsid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proofErr w:type="spellStart"/>
      <w:r w:rsidRPr="008A34F3">
        <w:rPr>
          <w:sz w:val="22"/>
          <w:szCs w:val="22"/>
        </w:rPr>
        <w:t>Subprocesso</w:t>
      </w:r>
      <w:proofErr w:type="spellEnd"/>
      <w:r w:rsidRPr="008A34F3">
        <w:rPr>
          <w:b w:val="0"/>
          <w:sz w:val="22"/>
          <w:szCs w:val="22"/>
        </w:rPr>
        <w:t xml:space="preserve"> – parte coerente de um processo constituída por uma sequência de atividades afins;</w:t>
      </w:r>
      <w:r>
        <w:rPr>
          <w:b w:val="0"/>
          <w:sz w:val="22"/>
          <w:szCs w:val="22"/>
        </w:rPr>
        <w:t xml:space="preserve"> </w:t>
      </w:r>
    </w:p>
    <w:p w:rsidR="008F4CA4" w:rsidRPr="00956E34" w:rsidRDefault="008A34F3" w:rsidP="00495F1A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34F3">
        <w:rPr>
          <w:sz w:val="22"/>
          <w:szCs w:val="22"/>
        </w:rPr>
        <w:t>Vigência</w:t>
      </w:r>
      <w:r w:rsidRPr="008A34F3">
        <w:rPr>
          <w:b w:val="0"/>
          <w:sz w:val="22"/>
          <w:szCs w:val="22"/>
        </w:rPr>
        <w:t xml:space="preserve"> – data definida para que um </w:t>
      </w:r>
      <w:r w:rsidR="00B66F26">
        <w:rPr>
          <w:b w:val="0"/>
          <w:sz w:val="22"/>
          <w:szCs w:val="22"/>
        </w:rPr>
        <w:t>Manual</w:t>
      </w:r>
      <w:r w:rsidRPr="008A34F3">
        <w:rPr>
          <w:b w:val="0"/>
          <w:sz w:val="22"/>
          <w:szCs w:val="22"/>
        </w:rPr>
        <w:t xml:space="preserve"> passe a vigorar</w:t>
      </w:r>
      <w:r w:rsidRPr="008A34F3">
        <w:rPr>
          <w:sz w:val="24"/>
          <w:szCs w:val="24"/>
        </w:rPr>
        <w:t>.</w:t>
      </w:r>
    </w:p>
    <w:p w:rsidR="00AA198C" w:rsidRPr="00CE3B10" w:rsidRDefault="00EE050D" w:rsidP="00CE3B10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rStyle w:val="normaltextrun"/>
          <w:sz w:val="24"/>
        </w:rPr>
      </w:pPr>
      <w:r w:rsidRPr="00791302">
        <w:rPr>
          <w:sz w:val="24"/>
        </w:rPr>
        <w:t>DIRETRIZES GERAIS</w:t>
      </w:r>
    </w:p>
    <w:p w:rsidR="00AA198C" w:rsidRPr="00CE3B10" w:rsidRDefault="00AA198C" w:rsidP="00CE3B10">
      <w:pPr>
        <w:pStyle w:val="Corpodetexto"/>
        <w:spacing w:before="240" w:after="240" w:line="288" w:lineRule="auto"/>
        <w:ind w:left="284"/>
        <w:rPr>
          <w:b w:val="0"/>
          <w:sz w:val="22"/>
          <w:szCs w:val="22"/>
        </w:rPr>
      </w:pPr>
      <w:r w:rsidRPr="00CE3B10">
        <w:rPr>
          <w:b w:val="0"/>
          <w:sz w:val="22"/>
          <w:szCs w:val="22"/>
        </w:rPr>
        <w:t>As solicitações de elaboração de documentos devem ser encaminhadas à Secretaria Administrativa, por e-mail aos responsáveis, com cópia para o Gerente Administrativo;</w:t>
      </w:r>
    </w:p>
    <w:p w:rsidR="00AA198C" w:rsidRPr="00CE3B10" w:rsidRDefault="00AA198C" w:rsidP="00CE3B10">
      <w:pPr>
        <w:pStyle w:val="Corpodetexto"/>
        <w:spacing w:before="240" w:after="240" w:line="288" w:lineRule="auto"/>
        <w:ind w:left="284"/>
        <w:rPr>
          <w:b w:val="0"/>
          <w:sz w:val="22"/>
          <w:szCs w:val="22"/>
        </w:rPr>
      </w:pPr>
      <w:r w:rsidRPr="00CE3B10">
        <w:rPr>
          <w:b w:val="0"/>
          <w:sz w:val="22"/>
          <w:szCs w:val="22"/>
        </w:rPr>
        <w:t>A Secretaria Administrativa tem um prazo de até 24 horas para atendimento da solicitação, exceto nos casos explicitados em caráter de urgência;</w:t>
      </w:r>
    </w:p>
    <w:p w:rsidR="00AA198C" w:rsidRPr="00CE3B10" w:rsidRDefault="00AA198C" w:rsidP="00CE3B10">
      <w:pPr>
        <w:pStyle w:val="Corpodetexto"/>
        <w:spacing w:before="240" w:after="240" w:line="288" w:lineRule="auto"/>
        <w:ind w:left="284"/>
        <w:rPr>
          <w:rStyle w:val="normaltextrun"/>
          <w:b w:val="0"/>
          <w:sz w:val="22"/>
          <w:szCs w:val="22"/>
        </w:rPr>
      </w:pPr>
      <w:r w:rsidRPr="00CE3B10">
        <w:rPr>
          <w:b w:val="0"/>
          <w:sz w:val="22"/>
          <w:szCs w:val="22"/>
        </w:rPr>
        <w:t>Caso haja a referência a leis no documento, a citação é de responsabilidade do solicitante.</w:t>
      </w:r>
    </w:p>
    <w:p w:rsidR="00CE3B10" w:rsidRPr="005818F0" w:rsidRDefault="00EE050D" w:rsidP="000D7551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791302">
        <w:rPr>
          <w:sz w:val="24"/>
        </w:rPr>
        <w:t>DESCRIÇÃO DE ATIVIDADES:</w:t>
      </w: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134"/>
        <w:gridCol w:w="2835"/>
        <w:gridCol w:w="1701"/>
        <w:gridCol w:w="142"/>
        <w:gridCol w:w="3341"/>
      </w:tblGrid>
      <w:tr w:rsidR="00CE3B10" w:rsidRPr="003D755B" w:rsidTr="00CE3B10">
        <w:trPr>
          <w:trHeight w:val="387"/>
        </w:trPr>
        <w:tc>
          <w:tcPr>
            <w:tcW w:w="1701" w:type="dxa"/>
            <w:gridSpan w:val="2"/>
            <w:vMerge w:val="restart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CÓDIGO: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4"/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PROCESSO</w:t>
            </w:r>
            <w:r w:rsidRPr="003D755B">
              <w:rPr>
                <w:rFonts w:ascii="Arial" w:hAnsi="Arial" w:cs="Arial"/>
                <w:bCs/>
              </w:rPr>
              <w:t>: Gestão da Secretaria Administrativa</w:t>
            </w:r>
          </w:p>
        </w:tc>
      </w:tr>
      <w:tr w:rsidR="00CE3B10" w:rsidRPr="003D755B" w:rsidTr="00CE3B10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4"/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SUBPROCESSO</w:t>
            </w:r>
            <w:r w:rsidRPr="003D755B">
              <w:rPr>
                <w:rFonts w:ascii="Arial" w:hAnsi="Arial" w:cs="Arial"/>
                <w:bCs/>
              </w:rPr>
              <w:t>: Atos Normativos</w:t>
            </w:r>
          </w:p>
        </w:tc>
      </w:tr>
      <w:tr w:rsidR="00CE3B10" w:rsidRPr="003D755B" w:rsidTr="00CE3B10">
        <w:tc>
          <w:tcPr>
            <w:tcW w:w="4536" w:type="dxa"/>
            <w:gridSpan w:val="3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 w:rsidRPr="003D755B">
              <w:rPr>
                <w:rFonts w:ascii="Arial" w:hAnsi="Arial" w:cs="Arial"/>
                <w:bCs/>
              </w:rPr>
              <w:t>1</w:t>
            </w:r>
            <w:proofErr w:type="gramEnd"/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 xml:space="preserve">Recebe solicitação de elaboração de Portaria, Decisão ou Resolução e verifica </w:t>
            </w:r>
            <w:r>
              <w:rPr>
                <w:rFonts w:ascii="Arial" w:hAnsi="Arial" w:cs="Arial"/>
                <w:bCs/>
              </w:rPr>
              <w:t xml:space="preserve">se a solicitação contempla </w:t>
            </w:r>
            <w:r w:rsidRPr="00756FCB">
              <w:rPr>
                <w:rFonts w:ascii="Arial" w:hAnsi="Arial" w:cs="Arial"/>
                <w:bCs/>
              </w:rPr>
              <w:t>os dados necessários.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756FC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>Gerente Administrativo e</w:t>
            </w:r>
            <w:r w:rsidR="00D4161F">
              <w:rPr>
                <w:rFonts w:ascii="Arial" w:hAnsi="Arial" w:cs="Arial"/>
                <w:bCs/>
              </w:rPr>
              <w:t>/ou</w:t>
            </w:r>
            <w:r w:rsidRPr="00756FCB">
              <w:rPr>
                <w:rFonts w:ascii="Arial" w:hAnsi="Arial" w:cs="Arial"/>
                <w:bCs/>
              </w:rPr>
              <w:t xml:space="preserve"> Assessora</w:t>
            </w:r>
          </w:p>
        </w:tc>
        <w:tc>
          <w:tcPr>
            <w:tcW w:w="3341" w:type="dxa"/>
            <w:shd w:val="clear" w:color="auto" w:fill="auto"/>
          </w:tcPr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>- Da Diretoria</w:t>
            </w:r>
          </w:p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 xml:space="preserve">- Os dados são: </w:t>
            </w:r>
          </w:p>
          <w:p w:rsidR="00CE3B10" w:rsidRPr="00756FCB" w:rsidRDefault="00CE3B10" w:rsidP="00CE3B10">
            <w:pPr>
              <w:numPr>
                <w:ilvl w:val="0"/>
                <w:numId w:val="10"/>
              </w:numPr>
              <w:spacing w:after="0" w:line="288" w:lineRule="auto"/>
              <w:ind w:left="325" w:hanging="283"/>
              <w:jc w:val="both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>Destinatário do documento;</w:t>
            </w:r>
          </w:p>
          <w:p w:rsidR="00CE3B10" w:rsidRPr="00756FCB" w:rsidRDefault="00CE3B10" w:rsidP="00CE3B10">
            <w:pPr>
              <w:numPr>
                <w:ilvl w:val="0"/>
                <w:numId w:val="11"/>
              </w:numPr>
              <w:spacing w:after="0" w:line="288" w:lineRule="auto"/>
              <w:ind w:left="325" w:hanging="283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F</w:t>
            </w:r>
            <w:r w:rsidRPr="00756FCB">
              <w:rPr>
                <w:rFonts w:ascii="Arial" w:hAnsi="Arial" w:cs="Arial"/>
                <w:bCs/>
              </w:rPr>
              <w:t>orma de envio</w:t>
            </w:r>
            <w:r>
              <w:rPr>
                <w:rFonts w:ascii="Arial" w:hAnsi="Arial" w:cs="Arial"/>
                <w:bCs/>
              </w:rPr>
              <w:t xml:space="preserve"> do documento (e-mail, malote ou correio – com ou sem aviso de recebimento, Sedex ou protocolo do órgão recebedor);</w:t>
            </w:r>
          </w:p>
          <w:p w:rsidR="00CE3B10" w:rsidRPr="00756FCB" w:rsidRDefault="00CE3B10" w:rsidP="00CE3B10">
            <w:pPr>
              <w:numPr>
                <w:ilvl w:val="0"/>
                <w:numId w:val="11"/>
              </w:numPr>
              <w:spacing w:after="0" w:line="288" w:lineRule="auto"/>
              <w:ind w:left="325" w:hanging="283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Necessidade de inclusão da assinatura digital do Presidente e/ou Diretor;</w:t>
            </w:r>
          </w:p>
          <w:p w:rsidR="00CE3B10" w:rsidRPr="00756FCB" w:rsidRDefault="00CE3B10" w:rsidP="00CE3B10">
            <w:pPr>
              <w:numPr>
                <w:ilvl w:val="0"/>
                <w:numId w:val="11"/>
              </w:numPr>
              <w:spacing w:after="0" w:line="288" w:lineRule="auto"/>
              <w:ind w:left="325" w:hanging="283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756FCB">
              <w:rPr>
                <w:rFonts w:ascii="Arial" w:hAnsi="Arial" w:cs="Arial"/>
                <w:bCs/>
              </w:rPr>
              <w:t>Justificativa e prazo no caso de pedido urgente.</w:t>
            </w: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 w:rsidRPr="003D755B">
              <w:rPr>
                <w:rFonts w:ascii="Arial" w:hAnsi="Arial" w:cs="Arial"/>
                <w:bCs/>
              </w:rPr>
              <w:t>2</w:t>
            </w:r>
            <w:proofErr w:type="gramEnd"/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Elabora Portaria, Decisão ou </w:t>
            </w:r>
            <w:proofErr w:type="gramStart"/>
            <w:r w:rsidRPr="003D755B">
              <w:rPr>
                <w:rFonts w:ascii="Arial" w:hAnsi="Arial" w:cs="Arial"/>
                <w:bCs/>
              </w:rPr>
              <w:lastRenderedPageBreak/>
              <w:t>Resolução</w:t>
            </w:r>
            <w:proofErr w:type="gramEnd"/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lastRenderedPageBreak/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 xml:space="preserve">- Portarias são elaboradas com </w:t>
            </w:r>
            <w:r w:rsidRPr="00756FCB">
              <w:rPr>
                <w:rFonts w:ascii="Arial" w:hAnsi="Arial" w:cs="Arial"/>
                <w:bCs/>
              </w:rPr>
              <w:lastRenderedPageBreak/>
              <w:t>base em minutas existentes</w:t>
            </w:r>
          </w:p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>- Decisões e Resoluções são recebidas com texto pronto</w:t>
            </w:r>
          </w:p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 xml:space="preserve">- Todas as Resoluções devem ser publicadas no </w:t>
            </w:r>
            <w:proofErr w:type="gramStart"/>
            <w:r w:rsidRPr="00756FCB">
              <w:rPr>
                <w:rFonts w:ascii="Arial" w:hAnsi="Arial" w:cs="Arial"/>
                <w:bCs/>
              </w:rPr>
              <w:t>D.O.</w:t>
            </w:r>
            <w:proofErr w:type="gramEnd"/>
            <w:r w:rsidRPr="00756FCB">
              <w:rPr>
                <w:rFonts w:ascii="Arial" w:hAnsi="Arial" w:cs="Arial"/>
                <w:bCs/>
              </w:rPr>
              <w:t>U</w:t>
            </w:r>
          </w:p>
        </w:tc>
      </w:tr>
      <w:tr w:rsidR="00CE3B10" w:rsidRPr="003D755B" w:rsidTr="00CE3B10">
        <w:trPr>
          <w:trHeight w:val="181"/>
        </w:trPr>
        <w:tc>
          <w:tcPr>
            <w:tcW w:w="567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 w:rsidRPr="003D755B">
              <w:rPr>
                <w:rFonts w:ascii="Arial" w:hAnsi="Arial" w:cs="Arial"/>
                <w:bCs/>
              </w:rPr>
              <w:lastRenderedPageBreak/>
              <w:t>3</w:t>
            </w:r>
            <w:proofErr w:type="gramEnd"/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  <w:r w:rsidRPr="003D755B">
              <w:rPr>
                <w:rFonts w:ascii="Arial" w:hAnsi="Arial" w:cs="Arial"/>
                <w:bCs/>
              </w:rPr>
              <w:t>Numera o Ato Normativo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 w:rsidRPr="003D755B">
              <w:rPr>
                <w:rFonts w:ascii="Arial" w:hAnsi="Arial" w:cs="Arial"/>
                <w:bCs/>
              </w:rPr>
              <w:t>4</w:t>
            </w:r>
            <w:proofErr w:type="gramEnd"/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Encaminha para a Secretaria da Presidência para assinatura do Presidente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0442FC">
              <w:rPr>
                <w:rFonts w:ascii="Arial" w:hAnsi="Arial" w:cs="Arial"/>
                <w:bCs/>
              </w:rPr>
              <w:t>Técnica em Secretariado e</w:t>
            </w:r>
            <w:r w:rsidR="00D4161F"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Oficial Administrativo</w:t>
            </w:r>
          </w:p>
        </w:tc>
        <w:tc>
          <w:tcPr>
            <w:tcW w:w="3341" w:type="dxa"/>
            <w:shd w:val="clear" w:color="auto" w:fill="auto"/>
          </w:tcPr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 w:rsidRPr="003D755B">
              <w:rPr>
                <w:rFonts w:ascii="Arial" w:hAnsi="Arial" w:cs="Arial"/>
                <w:bCs/>
              </w:rPr>
              <w:t>5</w:t>
            </w:r>
            <w:proofErr w:type="gramEnd"/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Registra a data de envio e de retorno do Ato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Técnica em Secretariado e</w:t>
            </w:r>
            <w:r w:rsidR="00D4161F"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Oficial Administrativo</w:t>
            </w:r>
          </w:p>
        </w:tc>
        <w:tc>
          <w:tcPr>
            <w:tcW w:w="3341" w:type="dxa"/>
            <w:shd w:val="clear" w:color="auto" w:fill="auto"/>
          </w:tcPr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>- Em pasta de controle da área</w:t>
            </w: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 w:rsidRPr="003D755B">
              <w:rPr>
                <w:rFonts w:ascii="Arial" w:hAnsi="Arial" w:cs="Arial"/>
                <w:bCs/>
              </w:rPr>
              <w:t>6</w:t>
            </w:r>
            <w:proofErr w:type="gramEnd"/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o documento assinado e publica no site do CFO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 xml:space="preserve">- Todos os Atos são publicados no portal da Transparência do CFO </w:t>
            </w:r>
          </w:p>
          <w:p w:rsidR="00CE3B10" w:rsidRPr="00756FC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756FCB">
              <w:rPr>
                <w:rFonts w:ascii="Arial" w:hAnsi="Arial" w:cs="Arial"/>
                <w:bCs/>
              </w:rPr>
              <w:t xml:space="preserve">- Portarias relativas a Atos de Pessoal, Decisões de caráter eleitoral e Resoluções são publicadas também no </w:t>
            </w:r>
            <w:proofErr w:type="gramStart"/>
            <w:r w:rsidRPr="00756FCB">
              <w:rPr>
                <w:rFonts w:ascii="Arial" w:hAnsi="Arial" w:cs="Arial"/>
                <w:bCs/>
              </w:rPr>
              <w:t>DOU</w:t>
            </w:r>
            <w:proofErr w:type="gramEnd"/>
          </w:p>
        </w:tc>
      </w:tr>
      <w:tr w:rsidR="00CE3B10" w:rsidRPr="003D755B" w:rsidTr="00CE3B10">
        <w:trPr>
          <w:trHeight w:val="329"/>
        </w:trPr>
        <w:tc>
          <w:tcPr>
            <w:tcW w:w="567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 w:rsidRPr="003D755B">
              <w:rPr>
                <w:rFonts w:ascii="Arial" w:hAnsi="Arial" w:cs="Arial"/>
                <w:bCs/>
              </w:rPr>
              <w:t>7</w:t>
            </w:r>
            <w:proofErr w:type="gramEnd"/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Encaminha o Ato publicado para os interessados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 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A764B" w:rsidRPr="003D755B" w:rsidTr="009A764B">
        <w:trPr>
          <w:trHeight w:val="329"/>
        </w:trPr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9A764B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396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9A764B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9A764B" w:rsidRPr="000442FC" w:rsidRDefault="009A764B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33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9A764B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rPr>
          <w:trHeight w:val="387"/>
        </w:trPr>
        <w:tc>
          <w:tcPr>
            <w:tcW w:w="1701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CÓDIGO: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4"/>
            <w:tcBorders>
              <w:top w:val="single" w:sz="4" w:space="0" w:color="auto"/>
            </w:tcBorders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PROCESSO</w:t>
            </w:r>
            <w:r w:rsidRPr="003D755B">
              <w:rPr>
                <w:rFonts w:ascii="Arial" w:hAnsi="Arial" w:cs="Arial"/>
                <w:bCs/>
              </w:rPr>
              <w:t>: Gestão da Secretaria Administrativa</w:t>
            </w:r>
          </w:p>
        </w:tc>
      </w:tr>
      <w:tr w:rsidR="00CE3B10" w:rsidRPr="003D755B" w:rsidTr="00CE3B10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4"/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SUBPROCESSO</w:t>
            </w:r>
            <w:r w:rsidRPr="003D755B">
              <w:rPr>
                <w:rFonts w:ascii="Arial" w:hAnsi="Arial" w:cs="Arial"/>
                <w:bCs/>
              </w:rPr>
              <w:t xml:space="preserve">: </w:t>
            </w:r>
            <w:r>
              <w:rPr>
                <w:rFonts w:ascii="Arial" w:hAnsi="Arial" w:cs="Arial"/>
                <w:bCs/>
              </w:rPr>
              <w:t>Administração de caixas corporativas</w:t>
            </w:r>
          </w:p>
        </w:tc>
      </w:tr>
      <w:tr w:rsidR="00CE3B10" w:rsidRPr="003D755B" w:rsidTr="00CE3B10">
        <w:tc>
          <w:tcPr>
            <w:tcW w:w="4536" w:type="dxa"/>
            <w:gridSpan w:val="3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>
              <w:rPr>
                <w:rFonts w:ascii="Arial" w:hAnsi="Arial" w:cs="Arial"/>
                <w:bCs/>
              </w:rPr>
              <w:t>8</w:t>
            </w:r>
            <w:proofErr w:type="gramEnd"/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Recebe mensagens direcionadas às caixas corporativas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CE3B10" w:rsidP="00AD11F1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 Secretária Executiva</w:t>
            </w:r>
            <w:r w:rsidR="00AD11F1">
              <w:rPr>
                <w:rFonts w:ascii="Arial" w:hAnsi="Arial" w:cs="Arial"/>
                <w:bCs/>
              </w:rPr>
              <w:t xml:space="preserve"> e/ou </w:t>
            </w:r>
            <w:r w:rsidRPr="000442FC">
              <w:rPr>
                <w:rFonts w:ascii="Arial" w:hAnsi="Arial" w:cs="Arial"/>
                <w:bCs/>
              </w:rPr>
              <w:t>Técnica em Secretariado e</w:t>
            </w:r>
            <w:r w:rsidR="00D4161F"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Oficial Administrativo 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</w:t>
            </w:r>
            <w:hyperlink r:id="rId11" w:history="1">
              <w:r w:rsidRPr="00F30EE9">
                <w:rPr>
                  <w:rStyle w:val="Hyperlink"/>
                  <w:rFonts w:ascii="Arial" w:hAnsi="Arial" w:cs="Arial"/>
                  <w:bCs/>
                </w:rPr>
                <w:t>cfo@cfo.org.br</w:t>
              </w:r>
            </w:hyperlink>
            <w:r>
              <w:rPr>
                <w:rFonts w:ascii="Arial" w:hAnsi="Arial" w:cs="Arial"/>
                <w:bCs/>
              </w:rPr>
              <w:t xml:space="preserve"> e </w:t>
            </w:r>
            <w:hyperlink r:id="rId12" w:history="1">
              <w:r w:rsidRPr="00F30EE9">
                <w:rPr>
                  <w:rStyle w:val="Hyperlink"/>
                  <w:rFonts w:ascii="Arial" w:hAnsi="Arial" w:cs="Arial"/>
                  <w:bCs/>
                </w:rPr>
                <w:t>secretaria@cfo.org.br</w:t>
              </w:r>
            </w:hyperlink>
            <w:r>
              <w:rPr>
                <w:rFonts w:ascii="Arial" w:hAnsi="Arial" w:cs="Arial"/>
                <w:bCs/>
              </w:rPr>
              <w:t xml:space="preserve"> </w:t>
            </w: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>
              <w:rPr>
                <w:rFonts w:ascii="Arial" w:hAnsi="Arial" w:cs="Arial"/>
                <w:bCs/>
              </w:rPr>
              <w:t>9</w:t>
            </w:r>
            <w:proofErr w:type="gramEnd"/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Realiza triagem dos e-mails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AD11F1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Secretária </w:t>
            </w:r>
            <w:r w:rsidRPr="000442FC">
              <w:rPr>
                <w:rFonts w:ascii="Arial" w:hAnsi="Arial" w:cs="Arial"/>
                <w:bCs/>
              </w:rPr>
              <w:lastRenderedPageBreak/>
              <w:t>Executiva</w:t>
            </w:r>
            <w:r>
              <w:rPr>
                <w:rFonts w:ascii="Arial" w:hAnsi="Arial" w:cs="Arial"/>
                <w:bCs/>
              </w:rPr>
              <w:t xml:space="preserve"> e/ou </w:t>
            </w:r>
            <w:r w:rsidRPr="000442FC">
              <w:rPr>
                <w:rFonts w:ascii="Arial" w:hAnsi="Arial" w:cs="Arial"/>
                <w:bCs/>
              </w:rPr>
              <w:t>Técnica em Secretariado e</w:t>
            </w:r>
            <w:r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Oficial Administrativo</w:t>
            </w:r>
          </w:p>
        </w:tc>
        <w:tc>
          <w:tcPr>
            <w:tcW w:w="3341" w:type="dxa"/>
            <w:shd w:val="clear" w:color="auto" w:fill="auto"/>
          </w:tcPr>
          <w:p w:rsidR="00CE3B10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lastRenderedPageBreak/>
              <w:t xml:space="preserve">- </w:t>
            </w:r>
            <w:r>
              <w:rPr>
                <w:rFonts w:ascii="Arial" w:hAnsi="Arial" w:cs="Arial"/>
                <w:bCs/>
              </w:rPr>
              <w:t>Critérios: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 xml:space="preserve">Assunto/área responsável, urgência, prazo de </w:t>
            </w:r>
            <w:proofErr w:type="gramStart"/>
            <w:r>
              <w:rPr>
                <w:rFonts w:ascii="Arial" w:hAnsi="Arial" w:cs="Arial"/>
                <w:bCs/>
              </w:rPr>
              <w:t>resposta</w:t>
            </w:r>
            <w:proofErr w:type="gramEnd"/>
          </w:p>
        </w:tc>
      </w:tr>
      <w:tr w:rsidR="00CE3B10" w:rsidRPr="003D755B" w:rsidTr="00CE3B10">
        <w:trPr>
          <w:trHeight w:val="444"/>
        </w:trPr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10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BC52E4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  <w:r>
              <w:rPr>
                <w:rFonts w:ascii="Arial" w:hAnsi="Arial" w:cs="Arial"/>
                <w:bCs/>
              </w:rPr>
              <w:t>Encaminha as mensagens urgentes e/ou que têm prazo pré-estabelecido de resposta</w:t>
            </w:r>
            <w:r>
              <w:rPr>
                <w:rFonts w:ascii="Arial" w:hAnsi="Arial" w:cs="Arial"/>
                <w:bCs/>
                <w:color w:val="FF0000"/>
              </w:rPr>
              <w:t xml:space="preserve"> </w:t>
            </w:r>
            <w:r w:rsidRPr="00383B5F">
              <w:rPr>
                <w:rFonts w:ascii="Arial" w:hAnsi="Arial" w:cs="Arial"/>
                <w:bCs/>
              </w:rPr>
              <w:t>E-SIC</w:t>
            </w:r>
            <w:r>
              <w:rPr>
                <w:rFonts w:ascii="Arial" w:hAnsi="Arial" w:cs="Arial"/>
                <w:bCs/>
              </w:rPr>
              <w:t xml:space="preserve"> aos responsáveis 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AD11F1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Secretária Executiva</w:t>
            </w:r>
            <w:r>
              <w:rPr>
                <w:rFonts w:ascii="Arial" w:hAnsi="Arial" w:cs="Arial"/>
                <w:bCs/>
              </w:rPr>
              <w:t xml:space="preserve"> e/ou </w:t>
            </w:r>
            <w:r w:rsidRPr="000442FC">
              <w:rPr>
                <w:rFonts w:ascii="Arial" w:hAnsi="Arial" w:cs="Arial"/>
                <w:bCs/>
              </w:rPr>
              <w:t>Técnica em Secretariado e</w:t>
            </w:r>
            <w:r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Oficial Administrativo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- Prazo: imediato</w:t>
            </w:r>
          </w:p>
        </w:tc>
      </w:tr>
      <w:tr w:rsidR="00CE3B10" w:rsidRPr="003D755B" w:rsidTr="00CE3B10">
        <w:trPr>
          <w:trHeight w:val="181"/>
        </w:trPr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11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  <w:r>
              <w:rPr>
                <w:rFonts w:ascii="Arial" w:hAnsi="Arial" w:cs="Arial"/>
                <w:bCs/>
              </w:rPr>
              <w:t>Verifica se alguma das mensagens refere-se a ofício enviado por um dos CRO, contendo anexo(s).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AD11F1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Secretária Executiva</w:t>
            </w:r>
            <w:r>
              <w:rPr>
                <w:rFonts w:ascii="Arial" w:hAnsi="Arial" w:cs="Arial"/>
                <w:bCs/>
              </w:rPr>
              <w:t xml:space="preserve"> e/ou </w:t>
            </w:r>
            <w:r w:rsidRPr="000442FC">
              <w:rPr>
                <w:rFonts w:ascii="Arial" w:hAnsi="Arial" w:cs="Arial"/>
                <w:bCs/>
              </w:rPr>
              <w:t>Técnica em Secretariado e</w:t>
            </w:r>
            <w:r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Oficial Administrativo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12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Caso não exista anexo(s), encaminha o documento ao destinatário.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AD11F1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Secretária Executiva</w:t>
            </w:r>
            <w:r>
              <w:rPr>
                <w:rFonts w:ascii="Arial" w:hAnsi="Arial" w:cs="Arial"/>
                <w:bCs/>
              </w:rPr>
              <w:t xml:space="preserve"> e/ou </w:t>
            </w:r>
            <w:r w:rsidRPr="000442FC">
              <w:rPr>
                <w:rFonts w:ascii="Arial" w:hAnsi="Arial" w:cs="Arial"/>
                <w:bCs/>
              </w:rPr>
              <w:t>Técnica em Secretariado e</w:t>
            </w:r>
            <w:r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Oficial Administrativo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- Prazo: até 24 horas a contar da data/hora do recebimento</w:t>
            </w: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13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Caso exista anexo(s), encaminha para o Setor de Protocolo.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AD11F1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Secretária Executiva</w:t>
            </w:r>
            <w:r>
              <w:rPr>
                <w:rFonts w:ascii="Arial" w:hAnsi="Arial" w:cs="Arial"/>
                <w:bCs/>
              </w:rPr>
              <w:t xml:space="preserve"> e/ou </w:t>
            </w:r>
            <w:r w:rsidRPr="000442FC">
              <w:rPr>
                <w:rFonts w:ascii="Arial" w:hAnsi="Arial" w:cs="Arial"/>
                <w:bCs/>
              </w:rPr>
              <w:t>Técnica em Secretariado e</w:t>
            </w:r>
            <w:r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Oficial Administrativo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14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Protocola o documento e devolve para a Secretaria geral.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Protocolo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15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Recebe o documento protocolado e encaminha para o responsável</w:t>
            </w:r>
          </w:p>
        </w:tc>
        <w:tc>
          <w:tcPr>
            <w:tcW w:w="1843" w:type="dxa"/>
            <w:gridSpan w:val="2"/>
            <w:shd w:val="clear" w:color="auto" w:fill="auto"/>
          </w:tcPr>
          <w:p w:rsidR="00CE3B10" w:rsidRPr="000442FC" w:rsidRDefault="00AD11F1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Secretária Executiva</w:t>
            </w:r>
            <w:r>
              <w:rPr>
                <w:rFonts w:ascii="Arial" w:hAnsi="Arial" w:cs="Arial"/>
                <w:bCs/>
              </w:rPr>
              <w:t xml:space="preserve"> e/ou </w:t>
            </w:r>
            <w:r w:rsidRPr="000442FC">
              <w:rPr>
                <w:rFonts w:ascii="Arial" w:hAnsi="Arial" w:cs="Arial"/>
                <w:bCs/>
              </w:rPr>
              <w:t>Técnica em Secretariado e</w:t>
            </w:r>
            <w:r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Oficial Administrativo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A764B" w:rsidRPr="003D755B" w:rsidTr="009A764B"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9A764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396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9A764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84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9A764B" w:rsidRPr="000442FC" w:rsidRDefault="009A764B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</w:p>
        </w:tc>
        <w:tc>
          <w:tcPr>
            <w:tcW w:w="33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9A764B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rPr>
          <w:trHeight w:val="387"/>
        </w:trPr>
        <w:tc>
          <w:tcPr>
            <w:tcW w:w="1701" w:type="dxa"/>
            <w:gridSpan w:val="2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lastRenderedPageBreak/>
              <w:t>CÓDIGO: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4"/>
            <w:tcBorders>
              <w:top w:val="single" w:sz="4" w:space="0" w:color="auto"/>
            </w:tcBorders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PROCESSO</w:t>
            </w:r>
            <w:r w:rsidRPr="003D755B">
              <w:rPr>
                <w:rFonts w:ascii="Arial" w:hAnsi="Arial" w:cs="Arial"/>
                <w:bCs/>
              </w:rPr>
              <w:t>: Gestão da Secretaria Administrativa</w:t>
            </w:r>
          </w:p>
        </w:tc>
      </w:tr>
      <w:tr w:rsidR="00CE3B10" w:rsidRPr="003D755B" w:rsidTr="00CE3B10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4"/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SUBPROCESSO</w:t>
            </w:r>
            <w:r w:rsidRPr="003D755B">
              <w:rPr>
                <w:rFonts w:ascii="Arial" w:hAnsi="Arial" w:cs="Arial"/>
                <w:bCs/>
              </w:rPr>
              <w:t>: Publicações no DOU e LAI</w:t>
            </w:r>
          </w:p>
        </w:tc>
      </w:tr>
      <w:tr w:rsidR="00CE3B10" w:rsidRPr="003D755B" w:rsidTr="00CE3B10">
        <w:tc>
          <w:tcPr>
            <w:tcW w:w="4536" w:type="dxa"/>
            <w:gridSpan w:val="3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CE3B10" w:rsidRPr="003D755B" w:rsidTr="00CE3B10">
        <w:trPr>
          <w:trHeight w:val="283"/>
        </w:trPr>
        <w:tc>
          <w:tcPr>
            <w:tcW w:w="567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1</w:t>
            </w:r>
            <w:r w:rsidR="009A764B">
              <w:rPr>
                <w:rFonts w:ascii="Arial" w:hAnsi="Arial" w:cs="Arial"/>
                <w:bCs/>
              </w:rPr>
              <w:t>6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o Ato assinado pelo Presidente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jc w:val="center"/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17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Acessa o site do CFO para publicação no Portal da Transparência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jc w:val="center"/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18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Elabora a publicação em Word e formata o documento no padrão da Imprensa Nacional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jc w:val="center"/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Portaria 283/2018 da Imprensa Nacional</w:t>
            </w: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19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Acessa o sistema INCOM e importa o arquivo formatado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jc w:val="center"/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CE3B10">
        <w:trPr>
          <w:trHeight w:val="274"/>
        </w:trPr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20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Realiza ajustes ou correções, quando </w:t>
            </w:r>
            <w:proofErr w:type="gramStart"/>
            <w:r w:rsidRPr="003D755B">
              <w:rPr>
                <w:rFonts w:ascii="Arial" w:hAnsi="Arial" w:cs="Arial"/>
                <w:bCs/>
              </w:rPr>
              <w:t>necessário</w:t>
            </w:r>
            <w:proofErr w:type="gramEnd"/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jc w:val="center"/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CE3B10">
        <w:trPr>
          <w:trHeight w:val="204"/>
        </w:trPr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21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Realiza a publicação no DOU</w:t>
            </w:r>
          </w:p>
        </w:tc>
        <w:tc>
          <w:tcPr>
            <w:tcW w:w="1701" w:type="dxa"/>
            <w:shd w:val="clear" w:color="auto" w:fill="auto"/>
          </w:tcPr>
          <w:p w:rsidR="00CE3B10" w:rsidRPr="000442FC" w:rsidRDefault="00CE3B10" w:rsidP="004A0FA2">
            <w:pPr>
              <w:jc w:val="center"/>
            </w:pPr>
            <w:r w:rsidRPr="000442FC">
              <w:rPr>
                <w:rFonts w:ascii="Arial" w:hAnsi="Arial" w:cs="Arial"/>
                <w:bCs/>
              </w:rPr>
              <w:t>Assessora e</w:t>
            </w:r>
            <w:r w:rsidR="009D64EC"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Secretária Executiva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22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Emite o Comprovante de Envio Eletrônico de Matérias e colhe assinatura do gerente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Em </w:t>
            </w:r>
            <w:proofErr w:type="gramStart"/>
            <w:r>
              <w:rPr>
                <w:rFonts w:ascii="Arial" w:hAnsi="Arial" w:cs="Arial"/>
                <w:bCs/>
              </w:rPr>
              <w:t>2</w:t>
            </w:r>
            <w:proofErr w:type="gramEnd"/>
            <w:r w:rsidRPr="003D755B">
              <w:rPr>
                <w:rFonts w:ascii="Arial" w:hAnsi="Arial" w:cs="Arial"/>
                <w:bCs/>
              </w:rPr>
              <w:t xml:space="preserve"> vias</w:t>
            </w: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23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Emite e guarda uma das vias do Comprovante para conferência do pagamento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Em arquivo físico do Setor</w:t>
            </w: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24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Recebe a fatura e encaminha </w:t>
            </w:r>
            <w:r>
              <w:rPr>
                <w:rFonts w:ascii="Arial" w:hAnsi="Arial" w:cs="Arial"/>
                <w:bCs/>
              </w:rPr>
              <w:t xml:space="preserve">uma via </w:t>
            </w:r>
            <w:r w:rsidRPr="003D755B">
              <w:rPr>
                <w:rFonts w:ascii="Arial" w:hAnsi="Arial" w:cs="Arial"/>
                <w:bCs/>
              </w:rPr>
              <w:t>para o Fiscal do contrato para conferência e atest</w:t>
            </w:r>
            <w:r>
              <w:rPr>
                <w:rFonts w:ascii="Arial" w:hAnsi="Arial" w:cs="Arial"/>
                <w:bCs/>
              </w:rPr>
              <w:t>o</w:t>
            </w:r>
            <w:r w:rsidRPr="003D755B">
              <w:rPr>
                <w:rFonts w:ascii="Arial" w:hAnsi="Arial" w:cs="Arial"/>
                <w:bCs/>
              </w:rPr>
              <w:t xml:space="preserve"> do pagamento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25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Encaminha </w:t>
            </w:r>
            <w:r>
              <w:rPr>
                <w:rFonts w:ascii="Arial" w:hAnsi="Arial" w:cs="Arial"/>
                <w:bCs/>
              </w:rPr>
              <w:t>uma</w:t>
            </w:r>
            <w:r w:rsidRPr="003D755B">
              <w:rPr>
                <w:rFonts w:ascii="Arial" w:hAnsi="Arial" w:cs="Arial"/>
                <w:bCs/>
              </w:rPr>
              <w:t xml:space="preserve"> via</w:t>
            </w:r>
            <w:r>
              <w:rPr>
                <w:rFonts w:ascii="Arial" w:hAnsi="Arial" w:cs="Arial"/>
                <w:bCs/>
              </w:rPr>
              <w:t xml:space="preserve"> da publicação</w:t>
            </w:r>
            <w:r w:rsidRPr="003D755B">
              <w:rPr>
                <w:rFonts w:ascii="Arial" w:hAnsi="Arial" w:cs="Arial"/>
                <w:bCs/>
              </w:rPr>
              <w:t xml:space="preserve"> para o solicitante 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26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Confere a fatura e dá o atest</w:t>
            </w:r>
            <w:r>
              <w:rPr>
                <w:rFonts w:ascii="Arial" w:hAnsi="Arial" w:cs="Arial"/>
                <w:bCs/>
              </w:rPr>
              <w:t>o</w:t>
            </w:r>
            <w:r w:rsidRPr="003D755B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Fiscal do Contrato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CE3B10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27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Anexa à fatura os respectivos Comprovantes recebidos da </w:t>
            </w:r>
            <w:r w:rsidRPr="003D755B">
              <w:rPr>
                <w:rFonts w:ascii="Arial" w:hAnsi="Arial" w:cs="Arial"/>
                <w:bCs/>
              </w:rPr>
              <w:lastRenderedPageBreak/>
              <w:t>Secretaria Geral e encaminha para a equipe de Gestão de Contratos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lastRenderedPageBreak/>
              <w:t>Fiscal do Contrato</w:t>
            </w:r>
          </w:p>
        </w:tc>
        <w:tc>
          <w:tcPr>
            <w:tcW w:w="3483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</w:tbl>
    <w:p w:rsidR="00CE3B10" w:rsidRDefault="00CE3B1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1"/>
        <w:gridCol w:w="1376"/>
        <w:gridCol w:w="2372"/>
        <w:gridCol w:w="1774"/>
        <w:gridCol w:w="3379"/>
      </w:tblGrid>
      <w:tr w:rsidR="00CE3B10" w:rsidRPr="003D755B" w:rsidTr="004A0FA2">
        <w:tc>
          <w:tcPr>
            <w:tcW w:w="19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3B10" w:rsidRPr="005818F0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5818F0">
              <w:rPr>
                <w:rFonts w:ascii="Arial" w:hAnsi="Arial" w:cs="Arial"/>
                <w:b/>
                <w:bCs/>
              </w:rPr>
              <w:t>CÓDIGO:</w:t>
            </w:r>
          </w:p>
          <w:p w:rsidR="00CE3B10" w:rsidRPr="005818F0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78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5818F0">
              <w:rPr>
                <w:rFonts w:ascii="Arial" w:hAnsi="Arial" w:cs="Arial"/>
                <w:b/>
                <w:bCs/>
              </w:rPr>
              <w:t xml:space="preserve">PROCESSO: </w:t>
            </w:r>
            <w:r w:rsidRPr="005818F0">
              <w:rPr>
                <w:rFonts w:ascii="Arial" w:hAnsi="Arial" w:cs="Arial"/>
                <w:bCs/>
              </w:rPr>
              <w:t>Gestão da Secretaria Administrativa</w:t>
            </w:r>
          </w:p>
        </w:tc>
      </w:tr>
      <w:tr w:rsidR="00CE3B10" w:rsidRPr="003D755B" w:rsidTr="004A0FA2">
        <w:tc>
          <w:tcPr>
            <w:tcW w:w="19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78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 xml:space="preserve">SUBPROCESSO: </w:t>
            </w:r>
            <w:r w:rsidRPr="003D755B">
              <w:rPr>
                <w:rFonts w:ascii="Arial" w:hAnsi="Arial" w:cs="Arial"/>
                <w:bCs/>
              </w:rPr>
              <w:t>Suporte às Reuniões Plenárias</w:t>
            </w:r>
          </w:p>
        </w:tc>
      </w:tr>
      <w:tr w:rsidR="00CE3B10" w:rsidRPr="003D755B" w:rsidTr="004A0FA2">
        <w:tc>
          <w:tcPr>
            <w:tcW w:w="4478" w:type="dxa"/>
            <w:gridSpan w:val="3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28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determinação do Presidente para convocar os Conselheiros para reunião plenária</w:t>
            </w:r>
          </w:p>
        </w:tc>
        <w:tc>
          <w:tcPr>
            <w:tcW w:w="1790" w:type="dxa"/>
            <w:shd w:val="clear" w:color="auto" w:fill="auto"/>
          </w:tcPr>
          <w:p w:rsidR="00CE3B10" w:rsidRPr="00697731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697731">
              <w:rPr>
                <w:rFonts w:ascii="Arial" w:hAnsi="Arial" w:cs="Arial"/>
                <w:bCs/>
              </w:rPr>
              <w:t xml:space="preserve">Gerente </w:t>
            </w:r>
            <w:proofErr w:type="gramStart"/>
            <w:r w:rsidRPr="00697731">
              <w:rPr>
                <w:rFonts w:ascii="Arial" w:hAnsi="Arial" w:cs="Arial"/>
                <w:bCs/>
              </w:rPr>
              <w:t>Administrativo ou Assessora</w:t>
            </w:r>
            <w:proofErr w:type="gramEnd"/>
            <w:r w:rsidRPr="00697731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3528" w:type="dxa"/>
            <w:shd w:val="clear" w:color="auto" w:fill="auto"/>
          </w:tcPr>
          <w:p w:rsidR="00CE3B10" w:rsidRPr="00697731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rPr>
          <w:trHeight w:val="204"/>
        </w:trPr>
        <w:tc>
          <w:tcPr>
            <w:tcW w:w="56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</w:t>
            </w:r>
            <w:r w:rsidR="009A764B">
              <w:rPr>
                <w:rFonts w:ascii="Arial" w:hAnsi="Arial" w:cs="Arial"/>
                <w:bCs/>
              </w:rPr>
              <w:t>9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Recebe informação da data da reunião Plenária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Fiscal do Contrato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rPr>
          <w:trHeight w:val="204"/>
        </w:trPr>
        <w:tc>
          <w:tcPr>
            <w:tcW w:w="56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</w:t>
            </w:r>
            <w:r w:rsidR="009A764B">
              <w:rPr>
                <w:rFonts w:ascii="Arial" w:hAnsi="Arial" w:cs="Arial"/>
                <w:bCs/>
              </w:rPr>
              <w:t>0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Contata a empresa contratada para dar suporte em eventos e informa a data da reunião e os recursos necessários</w:t>
            </w:r>
          </w:p>
        </w:tc>
        <w:tc>
          <w:tcPr>
            <w:tcW w:w="1790" w:type="dxa"/>
            <w:shd w:val="clear" w:color="auto" w:fill="auto"/>
          </w:tcPr>
          <w:p w:rsidR="00CE3B10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Fiscal do Contrato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rPr>
          <w:trHeight w:val="204"/>
        </w:trPr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31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Elabora ofício de convocação e encaminha para os conselheiros</w:t>
            </w:r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Por e-mail, com cópia para o Setor de Transporte e Hospedagem para que sejam providenciadas as passagens </w:t>
            </w:r>
            <w:r w:rsidR="005818F0" w:rsidRPr="003D755B">
              <w:rPr>
                <w:rFonts w:ascii="Arial" w:hAnsi="Arial" w:cs="Arial"/>
                <w:bCs/>
              </w:rPr>
              <w:t>aéreas.</w:t>
            </w:r>
          </w:p>
        </w:tc>
      </w:tr>
      <w:tr w:rsidR="00CE3B10" w:rsidRPr="003D755B" w:rsidTr="004A0FA2">
        <w:trPr>
          <w:trHeight w:val="204"/>
        </w:trPr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32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e-mail do Setor de Transporte com as passagens emitidas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Gerente Administrativo 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33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Providencia a</w:t>
            </w:r>
            <w:r w:rsidRPr="003D755B">
              <w:rPr>
                <w:rFonts w:ascii="Arial" w:hAnsi="Arial" w:cs="Arial"/>
                <w:bCs/>
              </w:rPr>
              <w:t xml:space="preserve"> solicitação de diárias e jetons</w:t>
            </w:r>
            <w:r>
              <w:rPr>
                <w:rFonts w:ascii="Arial" w:hAnsi="Arial" w:cs="Arial"/>
                <w:bCs/>
              </w:rPr>
              <w:t xml:space="preserve"> e assina o formulário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Gerente Administrativo</w:t>
            </w:r>
            <w:r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560" w:type="dxa"/>
            <w:tcBorders>
              <w:bottom w:val="single" w:sz="4" w:space="0" w:color="auto"/>
            </w:tcBorders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34</w:t>
            </w:r>
          </w:p>
        </w:tc>
        <w:tc>
          <w:tcPr>
            <w:tcW w:w="391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 w:rsidRPr="003D755B">
              <w:rPr>
                <w:rFonts w:ascii="Arial" w:hAnsi="Arial" w:cs="Arial"/>
                <w:bCs/>
              </w:rPr>
              <w:t>Anexa</w:t>
            </w:r>
            <w:proofErr w:type="gramEnd"/>
            <w:r w:rsidRPr="003D755B">
              <w:rPr>
                <w:rFonts w:ascii="Arial" w:hAnsi="Arial" w:cs="Arial"/>
                <w:bCs/>
              </w:rPr>
              <w:t xml:space="preserve"> a convocação, o formulário de solicitação de diárias e as passagens para o setor financeiro</w:t>
            </w:r>
          </w:p>
        </w:tc>
        <w:tc>
          <w:tcPr>
            <w:tcW w:w="1790" w:type="dxa"/>
            <w:tcBorders>
              <w:bottom w:val="single" w:sz="4" w:space="0" w:color="auto"/>
            </w:tcBorders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Gerente Administrativo </w:t>
            </w:r>
          </w:p>
        </w:tc>
        <w:tc>
          <w:tcPr>
            <w:tcW w:w="3528" w:type="dxa"/>
            <w:tcBorders>
              <w:bottom w:val="single" w:sz="4" w:space="0" w:color="auto"/>
            </w:tcBorders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9A764B">
        <w:tc>
          <w:tcPr>
            <w:tcW w:w="9796" w:type="dxa"/>
            <w:gridSpan w:val="5"/>
            <w:shd w:val="clear" w:color="auto" w:fill="D9D9D9" w:themeFill="background1" w:themeFillShade="D9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Reunião Administrativa ou Extraordinária</w:t>
            </w: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35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Prepara minuta da Pauta da Reunião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A Pauta deve estabelecer a ordem em que os assuntos serão tratados (roteiro da reunião)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Reuniões extraordinárias </w:t>
            </w:r>
            <w:r w:rsidRPr="003D755B">
              <w:rPr>
                <w:rFonts w:ascii="Arial" w:hAnsi="Arial" w:cs="Arial"/>
                <w:bCs/>
              </w:rPr>
              <w:lastRenderedPageBreak/>
              <w:t>possuem assunto específico</w:t>
            </w:r>
          </w:p>
        </w:tc>
      </w:tr>
      <w:tr w:rsidR="00CE3B10" w:rsidRPr="003D755B" w:rsidTr="004A0FA2">
        <w:trPr>
          <w:trHeight w:val="334"/>
        </w:trPr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36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Encaminha para o Superintendente validar a pauta com a Diretoria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Por e-mail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3</w:t>
            </w:r>
            <w:r w:rsidR="009A764B">
              <w:rPr>
                <w:rFonts w:ascii="Arial" w:hAnsi="Arial" w:cs="Arial"/>
                <w:bCs/>
              </w:rPr>
              <w:t>7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a Pauta com o roteiro aprovado</w:t>
            </w:r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   Assessora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rPr>
          <w:trHeight w:val="339"/>
        </w:trPr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38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Encaminha a Pauta, roteiro e demais materiais que serão utilizados na Plenária para os </w:t>
            </w:r>
            <w:proofErr w:type="gramStart"/>
            <w:r w:rsidRPr="003D755B">
              <w:rPr>
                <w:rFonts w:ascii="Arial" w:hAnsi="Arial" w:cs="Arial"/>
                <w:bCs/>
              </w:rPr>
              <w:t>Conselheiros</w:t>
            </w:r>
            <w:proofErr w:type="gramEnd"/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528" w:type="dxa"/>
            <w:shd w:val="clear" w:color="auto" w:fill="auto"/>
          </w:tcPr>
          <w:p w:rsidR="00CE3B10" w:rsidRPr="00C86FD6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</w:t>
            </w:r>
            <w:r>
              <w:rPr>
                <w:rFonts w:ascii="Arial" w:hAnsi="Arial" w:cs="Arial"/>
                <w:bCs/>
              </w:rPr>
              <w:t>Até 24 horas antes da data marcada para reunião</w:t>
            </w:r>
          </w:p>
        </w:tc>
      </w:tr>
      <w:tr w:rsidR="00CE3B10" w:rsidRPr="003D755B" w:rsidTr="004A0FA2">
        <w:trPr>
          <w:trHeight w:val="339"/>
        </w:trPr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39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4A0FA2">
              <w:rPr>
                <w:rFonts w:ascii="Arial" w:hAnsi="Arial" w:cs="Arial"/>
                <w:bCs/>
              </w:rPr>
              <w:t xml:space="preserve">No dia anterior à reunião, acompanha a instalação dos equipamentos e microfones pela empresa </w:t>
            </w:r>
            <w:proofErr w:type="gramStart"/>
            <w:r w:rsidRPr="004A0FA2">
              <w:rPr>
                <w:rFonts w:ascii="Arial" w:hAnsi="Arial" w:cs="Arial"/>
                <w:bCs/>
              </w:rPr>
              <w:t>contratada</w:t>
            </w:r>
            <w:proofErr w:type="gramEnd"/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Fiscal do contrato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rPr>
          <w:trHeight w:val="339"/>
        </w:trPr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40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Realiza testes nos equipamentos instalados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Fiscal do contrato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41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626AA7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626AA7">
              <w:rPr>
                <w:rFonts w:ascii="Arial" w:hAnsi="Arial" w:cs="Arial"/>
                <w:bCs/>
              </w:rPr>
              <w:t xml:space="preserve">No dia anterior à reunião, organiza a sala da plenária e o material a ser </w:t>
            </w:r>
            <w:proofErr w:type="gramStart"/>
            <w:r w:rsidRPr="00626AA7">
              <w:rPr>
                <w:rFonts w:ascii="Arial" w:hAnsi="Arial" w:cs="Arial"/>
                <w:bCs/>
              </w:rPr>
              <w:t>utilizado</w:t>
            </w:r>
            <w:proofErr w:type="gramEnd"/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Técnica em Secretariado e</w:t>
            </w:r>
            <w:r w:rsidR="00626AA7"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Oficial Administrativo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Prismas, pastas dos conselheiros com a legislação do CFO, papel, </w:t>
            </w:r>
            <w:proofErr w:type="gramStart"/>
            <w:r w:rsidRPr="003D755B">
              <w:rPr>
                <w:rFonts w:ascii="Arial" w:hAnsi="Arial" w:cs="Arial"/>
                <w:bCs/>
              </w:rPr>
              <w:t>caneta</w:t>
            </w:r>
            <w:proofErr w:type="gramEnd"/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42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626AA7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626AA7">
              <w:rPr>
                <w:rFonts w:ascii="Arial" w:hAnsi="Arial" w:cs="Arial"/>
                <w:bCs/>
              </w:rPr>
              <w:t>Prepara livro de presença</w:t>
            </w:r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Oficial Administrativo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Escreve o cabeçalho no livro de presença, com informações sobre o tipo de reunião, data etc.</w:t>
            </w: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43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626AA7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626AA7">
              <w:rPr>
                <w:rFonts w:ascii="Arial" w:hAnsi="Arial" w:cs="Arial"/>
                <w:bCs/>
              </w:rPr>
              <w:t xml:space="preserve">No dia da reunião, colhe assinatura dos conselheiros no livro de </w:t>
            </w:r>
            <w:proofErr w:type="gramStart"/>
            <w:r w:rsidRPr="00626AA7">
              <w:rPr>
                <w:rFonts w:ascii="Arial" w:hAnsi="Arial" w:cs="Arial"/>
                <w:bCs/>
              </w:rPr>
              <w:t>presença</w:t>
            </w:r>
            <w:proofErr w:type="gramEnd"/>
          </w:p>
        </w:tc>
        <w:tc>
          <w:tcPr>
            <w:tcW w:w="1790" w:type="dxa"/>
            <w:shd w:val="clear" w:color="auto" w:fill="auto"/>
          </w:tcPr>
          <w:p w:rsidR="00CE3B10" w:rsidRPr="00626AA7" w:rsidRDefault="00CE3B10" w:rsidP="004A0FA2">
            <w:pPr>
              <w:jc w:val="center"/>
              <w:rPr>
                <w:rFonts w:ascii="Arial" w:hAnsi="Arial" w:cs="Arial"/>
                <w:bCs/>
              </w:rPr>
            </w:pPr>
            <w:r w:rsidRPr="00626AA7">
              <w:rPr>
                <w:rFonts w:ascii="Arial" w:hAnsi="Arial" w:cs="Arial"/>
                <w:bCs/>
              </w:rPr>
              <w:t>Oficial Administrativo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44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Colhe assinatura dos Conselheiros na ata da reunião anterior</w:t>
            </w:r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Oficial Administrativo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45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4A4C66">
              <w:rPr>
                <w:rFonts w:ascii="Arial" w:hAnsi="Arial" w:cs="Arial"/>
                <w:bCs/>
              </w:rPr>
              <w:t>Presta apoio ou orientações na reunião Plenária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Membro</w:t>
            </w:r>
            <w:r>
              <w:rPr>
                <w:rFonts w:ascii="Arial" w:hAnsi="Arial" w:cs="Arial"/>
                <w:bCs/>
              </w:rPr>
              <w:t>s</w:t>
            </w:r>
            <w:r w:rsidRPr="003D755B">
              <w:rPr>
                <w:rFonts w:ascii="Arial" w:hAnsi="Arial" w:cs="Arial"/>
                <w:bCs/>
              </w:rPr>
              <w:t xml:space="preserve"> da Equipe da Secretaria Geral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46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Ao final da reunião, recebe o áudio da reunião produzido pela empresa contratada e guarda até que a ata </w:t>
            </w:r>
            <w:r w:rsidRPr="003D755B">
              <w:rPr>
                <w:rFonts w:ascii="Arial" w:hAnsi="Arial" w:cs="Arial"/>
                <w:bCs/>
              </w:rPr>
              <w:lastRenderedPageBreak/>
              <w:t xml:space="preserve">seja aprovada, para depois </w:t>
            </w:r>
            <w:proofErr w:type="gramStart"/>
            <w:r w:rsidRPr="003D755B">
              <w:rPr>
                <w:rFonts w:ascii="Arial" w:hAnsi="Arial" w:cs="Arial"/>
                <w:bCs/>
              </w:rPr>
              <w:t>publicar</w:t>
            </w:r>
            <w:proofErr w:type="gramEnd"/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lastRenderedPageBreak/>
              <w:t>Membro</w:t>
            </w:r>
            <w:r>
              <w:rPr>
                <w:rFonts w:ascii="Arial" w:hAnsi="Arial" w:cs="Arial"/>
                <w:bCs/>
              </w:rPr>
              <w:t>s</w:t>
            </w:r>
            <w:r w:rsidRPr="003D755B">
              <w:rPr>
                <w:rFonts w:ascii="Arial" w:hAnsi="Arial" w:cs="Arial"/>
                <w:bCs/>
              </w:rPr>
              <w:t xml:space="preserve"> da Equipe da Secretaria </w:t>
            </w:r>
            <w:r w:rsidRPr="003D755B">
              <w:rPr>
                <w:rFonts w:ascii="Arial" w:hAnsi="Arial" w:cs="Arial"/>
                <w:bCs/>
              </w:rPr>
              <w:lastRenderedPageBreak/>
              <w:t>Geral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47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4A4C66">
              <w:rPr>
                <w:rFonts w:ascii="Arial" w:hAnsi="Arial" w:cs="Arial"/>
                <w:bCs/>
              </w:rPr>
              <w:t>Elabora Ata da reunião</w:t>
            </w:r>
            <w:r w:rsidRPr="003D755B">
              <w:rPr>
                <w:rFonts w:ascii="Arial" w:hAnsi="Arial" w:cs="Arial"/>
                <w:bCs/>
              </w:rPr>
              <w:t xml:space="preserve"> do dia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Secretária da Diretoria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48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Submete a Ata da reunião à validação do Secretário Geral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Secretária da Diretoria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49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4A4C66">
              <w:rPr>
                <w:rFonts w:ascii="Arial" w:hAnsi="Arial" w:cs="Arial"/>
                <w:bCs/>
              </w:rPr>
              <w:t>Encaminha a Ata aprovada pela Diretoria para a Secretaria Geral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Secretária da Diretoria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50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Recebe a Ata aprovada e </w:t>
            </w:r>
            <w:proofErr w:type="spellStart"/>
            <w:r>
              <w:rPr>
                <w:rFonts w:ascii="Arial" w:hAnsi="Arial" w:cs="Arial"/>
                <w:bCs/>
              </w:rPr>
              <w:t>escaneia</w:t>
            </w:r>
            <w:proofErr w:type="spellEnd"/>
            <w:r>
              <w:rPr>
                <w:rFonts w:ascii="Arial" w:hAnsi="Arial" w:cs="Arial"/>
                <w:bCs/>
              </w:rPr>
              <w:t xml:space="preserve"> para posterior publicação, juntamente com o áudio da gravação da reunião, no Portal da </w:t>
            </w:r>
            <w:proofErr w:type="gramStart"/>
            <w:r>
              <w:rPr>
                <w:rFonts w:ascii="Arial" w:hAnsi="Arial" w:cs="Arial"/>
                <w:bCs/>
              </w:rPr>
              <w:t>Transparência</w:t>
            </w:r>
            <w:proofErr w:type="gramEnd"/>
            <w:r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 Assessora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Arquivo físico do Setor</w:t>
            </w:r>
          </w:p>
        </w:tc>
      </w:tr>
      <w:tr w:rsidR="00CE3B10" w:rsidRPr="003D755B" w:rsidTr="009A764B">
        <w:tc>
          <w:tcPr>
            <w:tcW w:w="560" w:type="dxa"/>
            <w:tcBorders>
              <w:bottom w:val="single" w:sz="4" w:space="0" w:color="auto"/>
            </w:tcBorders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51</w:t>
            </w:r>
          </w:p>
        </w:tc>
        <w:tc>
          <w:tcPr>
            <w:tcW w:w="391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P</w:t>
            </w:r>
            <w:r w:rsidRPr="003D755B">
              <w:rPr>
                <w:rFonts w:ascii="Arial" w:hAnsi="Arial" w:cs="Arial"/>
                <w:bCs/>
              </w:rPr>
              <w:t xml:space="preserve">ublica o áudio e a Ata da reunião anterior, que foi assinada pelos </w:t>
            </w:r>
            <w:proofErr w:type="gramStart"/>
            <w:r w:rsidRPr="003D755B">
              <w:rPr>
                <w:rFonts w:ascii="Arial" w:hAnsi="Arial" w:cs="Arial"/>
                <w:bCs/>
              </w:rPr>
              <w:t>Conselheiros</w:t>
            </w:r>
            <w:proofErr w:type="gramEnd"/>
            <w:r w:rsidRPr="003D755B">
              <w:rPr>
                <w:rFonts w:ascii="Arial" w:hAnsi="Arial" w:cs="Arial"/>
                <w:bCs/>
              </w:rPr>
              <w:t xml:space="preserve">  </w:t>
            </w:r>
          </w:p>
        </w:tc>
        <w:tc>
          <w:tcPr>
            <w:tcW w:w="1790" w:type="dxa"/>
            <w:tcBorders>
              <w:bottom w:val="single" w:sz="4" w:space="0" w:color="auto"/>
            </w:tcBorders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 Assessora</w:t>
            </w:r>
          </w:p>
        </w:tc>
        <w:tc>
          <w:tcPr>
            <w:tcW w:w="3528" w:type="dxa"/>
            <w:tcBorders>
              <w:bottom w:val="single" w:sz="4" w:space="0" w:color="auto"/>
            </w:tcBorders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As atas e áudios das reuniões referentes a processo ético não podem ser publicados, </w:t>
            </w:r>
            <w:proofErr w:type="gramStart"/>
            <w:r w:rsidRPr="003D755B">
              <w:rPr>
                <w:rFonts w:ascii="Arial" w:hAnsi="Arial" w:cs="Arial"/>
                <w:bCs/>
              </w:rPr>
              <w:t>sob hipótese</w:t>
            </w:r>
            <w:proofErr w:type="gramEnd"/>
            <w:r w:rsidRPr="003D755B">
              <w:rPr>
                <w:rFonts w:ascii="Arial" w:hAnsi="Arial" w:cs="Arial"/>
                <w:bCs/>
              </w:rPr>
              <w:t xml:space="preserve"> alguma</w:t>
            </w:r>
          </w:p>
        </w:tc>
      </w:tr>
      <w:tr w:rsidR="00CE3B10" w:rsidRPr="003D755B" w:rsidTr="009A764B">
        <w:tc>
          <w:tcPr>
            <w:tcW w:w="9796" w:type="dxa"/>
            <w:gridSpan w:val="5"/>
            <w:shd w:val="clear" w:color="auto" w:fill="D9D9D9" w:themeFill="background1" w:themeFillShade="D9"/>
          </w:tcPr>
          <w:p w:rsidR="00CE3B10" w:rsidRPr="000442FC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Reuniões relacionadas a Processo Ético</w:t>
            </w: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52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do Departamento Jurídico a Pauta com os processos a serem julgados</w:t>
            </w:r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 Assessora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Prazo: </w:t>
            </w:r>
            <w:proofErr w:type="gramStart"/>
            <w:r w:rsidRPr="003D755B">
              <w:rPr>
                <w:rFonts w:ascii="Arial" w:hAnsi="Arial" w:cs="Arial"/>
                <w:bCs/>
              </w:rPr>
              <w:t>5</w:t>
            </w:r>
            <w:proofErr w:type="gramEnd"/>
            <w:r w:rsidRPr="003D755B">
              <w:rPr>
                <w:rFonts w:ascii="Arial" w:hAnsi="Arial" w:cs="Arial"/>
                <w:bCs/>
              </w:rPr>
              <w:t xml:space="preserve"> (cinco) dias úteis antes da reunião</w:t>
            </w: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53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Encaminha Pauta com o Roteiro da Reunião para os Conselheiros</w:t>
            </w:r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 Assessora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</w:t>
            </w:r>
            <w:r>
              <w:rPr>
                <w:rFonts w:ascii="Arial" w:hAnsi="Arial" w:cs="Arial"/>
                <w:bCs/>
              </w:rPr>
              <w:t>Até 24 horas antes da data marcada para reunião</w:t>
            </w: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54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626AA7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626AA7">
              <w:rPr>
                <w:rFonts w:ascii="Arial" w:hAnsi="Arial" w:cs="Arial"/>
                <w:bCs/>
              </w:rPr>
              <w:t xml:space="preserve">No dia anterior à reunião, organiza a sala da Plenária e o material a ser </w:t>
            </w:r>
            <w:proofErr w:type="gramStart"/>
            <w:r w:rsidRPr="00626AA7">
              <w:rPr>
                <w:rFonts w:ascii="Arial" w:hAnsi="Arial" w:cs="Arial"/>
                <w:bCs/>
              </w:rPr>
              <w:t>utilizado</w:t>
            </w:r>
            <w:proofErr w:type="gramEnd"/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Técnica em Secretariado e Oficial Administrativo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55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626AA7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626AA7">
              <w:rPr>
                <w:rFonts w:ascii="Arial" w:hAnsi="Arial" w:cs="Arial"/>
                <w:bCs/>
              </w:rPr>
              <w:t>Prepara livro de presença</w:t>
            </w:r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Oficial Administrativo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5</w:t>
            </w:r>
            <w:r w:rsidR="009A764B">
              <w:rPr>
                <w:rFonts w:ascii="Arial" w:hAnsi="Arial" w:cs="Arial"/>
                <w:bCs/>
              </w:rPr>
              <w:t>6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No dia da reunião, colhe assinatura dos conselheiros no livro de </w:t>
            </w:r>
            <w:proofErr w:type="gramStart"/>
            <w:r w:rsidRPr="003D755B">
              <w:rPr>
                <w:rFonts w:ascii="Arial" w:hAnsi="Arial" w:cs="Arial"/>
                <w:bCs/>
              </w:rPr>
              <w:t>presença</w:t>
            </w:r>
            <w:proofErr w:type="gramEnd"/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Oficial Administrativo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57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Colhe </w:t>
            </w:r>
            <w:r w:rsidRPr="00626AA7">
              <w:rPr>
                <w:rFonts w:ascii="Arial" w:hAnsi="Arial" w:cs="Arial"/>
                <w:bCs/>
              </w:rPr>
              <w:t>assinatura dos</w:t>
            </w:r>
            <w:r w:rsidRPr="00626AA7">
              <w:rPr>
                <w:rFonts w:ascii="Arial" w:hAnsi="Arial" w:cs="Arial"/>
                <w:bCs/>
                <w:shd w:val="clear" w:color="auto" w:fill="FFFFFF" w:themeFill="background1"/>
              </w:rPr>
              <w:t xml:space="preserve"> Conselheiros na ata da reunião anterior</w:t>
            </w:r>
          </w:p>
        </w:tc>
        <w:tc>
          <w:tcPr>
            <w:tcW w:w="1790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Oficial Administrativo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58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4A4C66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highlight w:val="yellow"/>
              </w:rPr>
            </w:pPr>
            <w:r w:rsidRPr="004A4C66">
              <w:rPr>
                <w:rFonts w:ascii="Arial" w:hAnsi="Arial" w:cs="Arial"/>
                <w:bCs/>
              </w:rPr>
              <w:t xml:space="preserve">Presta apoio na reunião com orientações sobre o funcionamento </w:t>
            </w:r>
            <w:r w:rsidRPr="004A4C66">
              <w:rPr>
                <w:rFonts w:ascii="Arial" w:hAnsi="Arial" w:cs="Arial"/>
                <w:bCs/>
              </w:rPr>
              <w:lastRenderedPageBreak/>
              <w:t>do processo</w:t>
            </w:r>
          </w:p>
        </w:tc>
        <w:tc>
          <w:tcPr>
            <w:tcW w:w="1790" w:type="dxa"/>
            <w:shd w:val="clear" w:color="auto" w:fill="auto"/>
          </w:tcPr>
          <w:p w:rsidR="00CE3B10" w:rsidRPr="004A4C66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  <w:highlight w:val="yellow"/>
              </w:rPr>
            </w:pPr>
            <w:r w:rsidRPr="004A4C66">
              <w:rPr>
                <w:rFonts w:ascii="Arial" w:hAnsi="Arial" w:cs="Arial"/>
                <w:bCs/>
              </w:rPr>
              <w:lastRenderedPageBreak/>
              <w:t xml:space="preserve">Membros da Equipe da </w:t>
            </w:r>
            <w:r w:rsidRPr="004A4C66">
              <w:rPr>
                <w:rFonts w:ascii="Arial" w:hAnsi="Arial" w:cs="Arial"/>
                <w:bCs/>
              </w:rPr>
              <w:lastRenderedPageBreak/>
              <w:t>Secretaria Geral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59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Elabora Ata da reunião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Secretária da Diretoria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60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Submete a Ata da reunião à validação do Secretário Geral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Secretária da Diretoria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61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Encaminha a Ata aprovada pela Diretoria para a Secretaria Geral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Secretária da Diretoria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0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62</w:t>
            </w:r>
          </w:p>
        </w:tc>
        <w:tc>
          <w:tcPr>
            <w:tcW w:w="3918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a Ata aprovada e arquiva</w:t>
            </w:r>
          </w:p>
        </w:tc>
        <w:tc>
          <w:tcPr>
            <w:tcW w:w="1790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528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</w:tbl>
    <w:p w:rsidR="00CE3B10" w:rsidRDefault="00CE3B1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1406"/>
        <w:gridCol w:w="2446"/>
        <w:gridCol w:w="1677"/>
        <w:gridCol w:w="3365"/>
      </w:tblGrid>
      <w:tr w:rsidR="00CE3B10" w:rsidRPr="003D755B" w:rsidTr="004A0FA2">
        <w:tc>
          <w:tcPr>
            <w:tcW w:w="198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CÓDIGO:</w:t>
            </w:r>
          </w:p>
        </w:tc>
        <w:tc>
          <w:tcPr>
            <w:tcW w:w="77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 xml:space="preserve">PROCESSO: </w:t>
            </w:r>
            <w:r w:rsidRPr="003D755B">
              <w:rPr>
                <w:rFonts w:ascii="Arial" w:hAnsi="Arial" w:cs="Arial"/>
                <w:bCs/>
              </w:rPr>
              <w:t>Gestão da Secretaria Administrativa</w:t>
            </w:r>
          </w:p>
        </w:tc>
      </w:tr>
      <w:tr w:rsidR="00CE3B10" w:rsidRPr="003D755B" w:rsidTr="004A0FA2">
        <w:tc>
          <w:tcPr>
            <w:tcW w:w="1985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77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 xml:space="preserve">SUBPROCESSO: </w:t>
            </w:r>
            <w:r w:rsidRPr="003D755B">
              <w:rPr>
                <w:rFonts w:ascii="Arial" w:hAnsi="Arial" w:cs="Arial"/>
                <w:bCs/>
              </w:rPr>
              <w:t>Suporte a Eventos</w:t>
            </w:r>
          </w:p>
        </w:tc>
      </w:tr>
      <w:tr w:rsidR="00CE3B10" w:rsidRPr="003D755B" w:rsidTr="004A0FA2">
        <w:tc>
          <w:tcPr>
            <w:tcW w:w="4536" w:type="dxa"/>
            <w:gridSpan w:val="3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informação sobre o evento a ser realizado e as orientações do Diretor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Fiscal do contrato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Contata a empresa responsável pela realização de eventos e presta as informações necessárias para que o evento seja realizado a contento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Cs/>
              </w:rPr>
              <w:t>Fiscal do contrato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Por e-mail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Organiza material de apoio, conforme diretrizes da </w:t>
            </w:r>
            <w:proofErr w:type="gramStart"/>
            <w:r w:rsidRPr="003D755B">
              <w:rPr>
                <w:rFonts w:ascii="Arial" w:hAnsi="Arial" w:cs="Arial"/>
                <w:bCs/>
              </w:rPr>
              <w:t>Diretoria</w:t>
            </w:r>
            <w:proofErr w:type="gramEnd"/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Cs/>
              </w:rPr>
              <w:t>Membros da equipe da Secretaria Geral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No local do evento, organiza a sala e faz ajustes, quando </w:t>
            </w:r>
            <w:proofErr w:type="gramStart"/>
            <w:r w:rsidRPr="003D755B">
              <w:rPr>
                <w:rFonts w:ascii="Arial" w:hAnsi="Arial" w:cs="Arial"/>
                <w:bCs/>
              </w:rPr>
              <w:t>necessário</w:t>
            </w:r>
            <w:proofErr w:type="gramEnd"/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Membros da equipe da Secretaria Geral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Acompanha a instalação dos equipamentos e microfones pela empresa contratada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Fiscal do contrato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</w:rPr>
            </w:pPr>
            <w:r w:rsidRPr="003D755B">
              <w:rPr>
                <w:rFonts w:ascii="Arial" w:hAnsi="Arial" w:cs="Arial"/>
              </w:rPr>
              <w:t>6</w:t>
            </w:r>
            <w:r w:rsidR="009A764B">
              <w:rPr>
                <w:rFonts w:ascii="Arial" w:hAnsi="Arial" w:cs="Arial"/>
              </w:rPr>
              <w:t>8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Testa os equipamentos instalados pela empresa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Cs/>
              </w:rPr>
              <w:t>Fiscal do contrato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69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Prepara as credenciais dos participantes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Cs/>
              </w:rPr>
              <w:t>Membros da equipe da Secretaria Geral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No dia do evento, entrega as credenciais aos participantes e acompanha registro na Lista de </w:t>
            </w:r>
            <w:proofErr w:type="gramStart"/>
            <w:r w:rsidRPr="003D755B">
              <w:rPr>
                <w:rFonts w:ascii="Arial" w:hAnsi="Arial" w:cs="Arial"/>
                <w:bCs/>
              </w:rPr>
              <w:t>Presença</w:t>
            </w:r>
            <w:proofErr w:type="gramEnd"/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Cs/>
              </w:rPr>
              <w:t>Membros da equipe da Secretaria Geral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Presta suporte na elaboração de documentos, quando </w:t>
            </w:r>
            <w:proofErr w:type="gramStart"/>
            <w:r w:rsidRPr="003D755B">
              <w:rPr>
                <w:rFonts w:ascii="Arial" w:hAnsi="Arial" w:cs="Arial"/>
                <w:bCs/>
              </w:rPr>
              <w:t>solicitado</w:t>
            </w:r>
            <w:proofErr w:type="gramEnd"/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Cs/>
              </w:rPr>
              <w:t>Membros da equipe da Secretaria Geral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Ao fim da reunião, recolhe os materiais de guarda da Secretaria </w:t>
            </w:r>
            <w:proofErr w:type="gramStart"/>
            <w:r w:rsidRPr="003D755B">
              <w:rPr>
                <w:rFonts w:ascii="Arial" w:hAnsi="Arial" w:cs="Arial"/>
                <w:bCs/>
              </w:rPr>
              <w:t>Geral</w:t>
            </w:r>
            <w:proofErr w:type="gramEnd"/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Cs/>
              </w:rPr>
              <w:t>Membros da equipe da Secretaria Geral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Guarda os materiais em local pré-definido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Membros da equipe da Secretaria Geral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</w:p>
        </w:tc>
      </w:tr>
    </w:tbl>
    <w:p w:rsidR="00CE3B10" w:rsidRDefault="00CE3B1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1134"/>
        <w:gridCol w:w="2714"/>
        <w:gridCol w:w="1699"/>
        <w:gridCol w:w="3348"/>
      </w:tblGrid>
      <w:tr w:rsidR="00CE3B10" w:rsidRPr="003D755B" w:rsidTr="004A0FA2">
        <w:trPr>
          <w:trHeight w:val="387"/>
        </w:trPr>
        <w:tc>
          <w:tcPr>
            <w:tcW w:w="1701" w:type="dxa"/>
            <w:gridSpan w:val="2"/>
            <w:vMerge w:val="restart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CÓDIGO: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PROCESSO</w:t>
            </w:r>
            <w:r w:rsidRPr="003D755B">
              <w:rPr>
                <w:rFonts w:ascii="Arial" w:hAnsi="Arial" w:cs="Arial"/>
                <w:bCs/>
              </w:rPr>
              <w:t>: Gestão da Secretaria Administrativa</w:t>
            </w:r>
          </w:p>
        </w:tc>
      </w:tr>
      <w:tr w:rsidR="00CE3B10" w:rsidRPr="003D755B" w:rsidTr="004A0FA2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SUBPROCESSO</w:t>
            </w:r>
            <w:r w:rsidRPr="003D755B">
              <w:rPr>
                <w:rFonts w:ascii="Arial" w:hAnsi="Arial" w:cs="Arial"/>
                <w:bCs/>
              </w:rPr>
              <w:t>: Ofícios Externos</w:t>
            </w:r>
          </w:p>
        </w:tc>
      </w:tr>
      <w:tr w:rsidR="00CE3B10" w:rsidRPr="003D755B" w:rsidTr="004A0FA2">
        <w:tc>
          <w:tcPr>
            <w:tcW w:w="4536" w:type="dxa"/>
            <w:gridSpan w:val="3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70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74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minuta de Ofício das áreas do CFO</w:t>
            </w:r>
          </w:p>
        </w:tc>
        <w:tc>
          <w:tcPr>
            <w:tcW w:w="1701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  <w:sz w:val="23"/>
                <w:szCs w:val="23"/>
              </w:rPr>
            </w:pPr>
            <w:r w:rsidRPr="000442FC">
              <w:rPr>
                <w:rFonts w:ascii="Arial" w:hAnsi="Arial" w:cs="Arial"/>
                <w:bCs/>
                <w:sz w:val="23"/>
                <w:szCs w:val="23"/>
              </w:rPr>
              <w:t xml:space="preserve">Secretária Executiva, Assessora e Oficial </w:t>
            </w:r>
            <w:proofErr w:type="gramStart"/>
            <w:r w:rsidRPr="000442FC">
              <w:rPr>
                <w:rFonts w:ascii="Arial" w:hAnsi="Arial" w:cs="Arial"/>
                <w:bCs/>
                <w:sz w:val="23"/>
                <w:szCs w:val="23"/>
              </w:rPr>
              <w:t>Administrativo</w:t>
            </w:r>
            <w:proofErr w:type="gramEnd"/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75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Formata o documento no padrão do CFO</w:t>
            </w:r>
          </w:p>
        </w:tc>
        <w:tc>
          <w:tcPr>
            <w:tcW w:w="1701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  <w:sz w:val="23"/>
                <w:szCs w:val="23"/>
              </w:rPr>
            </w:pPr>
            <w:r w:rsidRPr="000442FC">
              <w:rPr>
                <w:rFonts w:ascii="Arial" w:hAnsi="Arial" w:cs="Arial"/>
                <w:bCs/>
                <w:sz w:val="23"/>
                <w:szCs w:val="23"/>
              </w:rPr>
              <w:t xml:space="preserve">Secretária </w:t>
            </w:r>
            <w:proofErr w:type="gramStart"/>
            <w:r w:rsidRPr="000442FC">
              <w:rPr>
                <w:rFonts w:ascii="Arial" w:hAnsi="Arial" w:cs="Arial"/>
                <w:bCs/>
                <w:sz w:val="23"/>
                <w:szCs w:val="23"/>
              </w:rPr>
              <w:t>Executiva ,</w:t>
            </w:r>
            <w:proofErr w:type="gramEnd"/>
            <w:r w:rsidRPr="000442FC">
              <w:rPr>
                <w:rFonts w:ascii="Arial" w:hAnsi="Arial" w:cs="Arial"/>
                <w:bCs/>
                <w:sz w:val="23"/>
                <w:szCs w:val="23"/>
              </w:rPr>
              <w:t xml:space="preserve"> Assessora e Oficial Administrativo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rPr>
          <w:trHeight w:val="181"/>
        </w:trPr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76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Devolve para o Setor para colher assinatura do Presidente, conforme </w:t>
            </w:r>
            <w:r w:rsidRPr="003D755B">
              <w:rPr>
                <w:rFonts w:ascii="Arial" w:hAnsi="Arial" w:cs="Arial"/>
                <w:bCs/>
              </w:rPr>
              <w:lastRenderedPageBreak/>
              <w:t xml:space="preserve">o </w:t>
            </w:r>
            <w:proofErr w:type="gramStart"/>
            <w:r w:rsidRPr="003D755B">
              <w:rPr>
                <w:rFonts w:ascii="Arial" w:hAnsi="Arial" w:cs="Arial"/>
                <w:bCs/>
              </w:rPr>
              <w:t>caso</w:t>
            </w:r>
            <w:proofErr w:type="gramEnd"/>
          </w:p>
        </w:tc>
        <w:tc>
          <w:tcPr>
            <w:tcW w:w="1701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  <w:sz w:val="23"/>
                <w:szCs w:val="23"/>
              </w:rPr>
            </w:pPr>
            <w:r w:rsidRPr="000442FC">
              <w:rPr>
                <w:rFonts w:ascii="Arial" w:hAnsi="Arial" w:cs="Arial"/>
                <w:bCs/>
                <w:sz w:val="23"/>
                <w:szCs w:val="23"/>
              </w:rPr>
              <w:lastRenderedPageBreak/>
              <w:t xml:space="preserve">Secretária </w:t>
            </w:r>
            <w:proofErr w:type="gramStart"/>
            <w:r w:rsidRPr="000442FC">
              <w:rPr>
                <w:rFonts w:ascii="Arial" w:hAnsi="Arial" w:cs="Arial"/>
                <w:bCs/>
                <w:sz w:val="23"/>
                <w:szCs w:val="23"/>
              </w:rPr>
              <w:t>Executiva ,</w:t>
            </w:r>
            <w:proofErr w:type="gramEnd"/>
            <w:r w:rsidRPr="000442FC">
              <w:rPr>
                <w:rFonts w:ascii="Arial" w:hAnsi="Arial" w:cs="Arial"/>
                <w:bCs/>
                <w:sz w:val="23"/>
                <w:szCs w:val="23"/>
              </w:rPr>
              <w:t xml:space="preserve"> </w:t>
            </w:r>
            <w:r w:rsidRPr="000442FC">
              <w:rPr>
                <w:rFonts w:ascii="Arial" w:hAnsi="Arial" w:cs="Arial"/>
                <w:bCs/>
                <w:sz w:val="23"/>
                <w:szCs w:val="23"/>
              </w:rPr>
              <w:lastRenderedPageBreak/>
              <w:t>Assessora e Oficial Administrativo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rPr>
          <w:trHeight w:val="181"/>
        </w:trPr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77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Apõe assinatura eletrônica do Presidente, </w:t>
            </w:r>
            <w:r>
              <w:rPr>
                <w:rFonts w:ascii="Arial" w:hAnsi="Arial" w:cs="Arial"/>
                <w:bCs/>
              </w:rPr>
              <w:t xml:space="preserve">quando autorizado por ele ou pelo Superintendente </w:t>
            </w:r>
            <w:proofErr w:type="gramStart"/>
            <w:r>
              <w:rPr>
                <w:rFonts w:ascii="Arial" w:hAnsi="Arial" w:cs="Arial"/>
                <w:bCs/>
              </w:rPr>
              <w:t>executivo</w:t>
            </w:r>
            <w:proofErr w:type="gramEnd"/>
          </w:p>
        </w:tc>
        <w:tc>
          <w:tcPr>
            <w:tcW w:w="1701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  <w:sz w:val="23"/>
                <w:szCs w:val="23"/>
              </w:rPr>
            </w:pPr>
            <w:r w:rsidRPr="000442FC">
              <w:rPr>
                <w:rFonts w:ascii="Arial" w:hAnsi="Arial" w:cs="Arial"/>
                <w:bCs/>
                <w:sz w:val="23"/>
                <w:szCs w:val="23"/>
              </w:rPr>
              <w:t xml:space="preserve">Secretária Executiva, Assessora e Oficial </w:t>
            </w:r>
            <w:proofErr w:type="gramStart"/>
            <w:r w:rsidRPr="000442FC">
              <w:rPr>
                <w:rFonts w:ascii="Arial" w:hAnsi="Arial" w:cs="Arial"/>
                <w:bCs/>
                <w:sz w:val="23"/>
                <w:szCs w:val="23"/>
              </w:rPr>
              <w:t>Administrativo</w:t>
            </w:r>
            <w:proofErr w:type="gramEnd"/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rPr>
          <w:trHeight w:val="181"/>
        </w:trPr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78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Encaminha para o Setor de Protocolo </w:t>
            </w:r>
          </w:p>
        </w:tc>
        <w:tc>
          <w:tcPr>
            <w:tcW w:w="1701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  <w:sz w:val="23"/>
                <w:szCs w:val="23"/>
              </w:rPr>
            </w:pPr>
            <w:r w:rsidRPr="000442FC">
              <w:rPr>
                <w:rFonts w:ascii="Arial" w:hAnsi="Arial" w:cs="Arial"/>
                <w:bCs/>
                <w:sz w:val="23"/>
                <w:szCs w:val="23"/>
              </w:rPr>
              <w:t>Membros da equipe da Secretaria Geral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79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Numera o ofício e registra a data de saída </w:t>
            </w:r>
          </w:p>
        </w:tc>
        <w:tc>
          <w:tcPr>
            <w:tcW w:w="1701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  <w:sz w:val="23"/>
                <w:szCs w:val="23"/>
              </w:rPr>
            </w:pPr>
            <w:r w:rsidRPr="000442FC">
              <w:rPr>
                <w:rFonts w:ascii="Arial" w:hAnsi="Arial" w:cs="Arial"/>
                <w:bCs/>
                <w:sz w:val="23"/>
                <w:szCs w:val="23"/>
              </w:rPr>
              <w:t>Protocolo</w:t>
            </w:r>
          </w:p>
        </w:tc>
        <w:tc>
          <w:tcPr>
            <w:tcW w:w="348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4A0FA2">
        <w:tc>
          <w:tcPr>
            <w:tcW w:w="567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80</w:t>
            </w:r>
          </w:p>
        </w:tc>
        <w:tc>
          <w:tcPr>
            <w:tcW w:w="3969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Encaminha ao destinatário </w:t>
            </w:r>
          </w:p>
        </w:tc>
        <w:tc>
          <w:tcPr>
            <w:tcW w:w="1701" w:type="dxa"/>
            <w:shd w:val="clear" w:color="auto" w:fill="auto"/>
          </w:tcPr>
          <w:p w:rsidR="00CE3B10" w:rsidRPr="000442FC" w:rsidRDefault="00CE3B10" w:rsidP="004A0FA2">
            <w:pPr>
              <w:jc w:val="center"/>
              <w:rPr>
                <w:rFonts w:ascii="Arial" w:hAnsi="Arial" w:cs="Arial"/>
                <w:bCs/>
                <w:sz w:val="23"/>
                <w:szCs w:val="23"/>
              </w:rPr>
            </w:pPr>
            <w:r w:rsidRPr="000442FC">
              <w:rPr>
                <w:rFonts w:ascii="Arial" w:hAnsi="Arial" w:cs="Arial"/>
                <w:bCs/>
                <w:sz w:val="23"/>
                <w:szCs w:val="23"/>
              </w:rPr>
              <w:t>Membros da equipe da Secretaria Geral</w:t>
            </w:r>
          </w:p>
        </w:tc>
        <w:tc>
          <w:tcPr>
            <w:tcW w:w="3483" w:type="dxa"/>
            <w:shd w:val="clear" w:color="auto" w:fill="auto"/>
          </w:tcPr>
          <w:p w:rsidR="00CE3B10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Por e-mail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</w:tbl>
    <w:p w:rsidR="00CE3B10" w:rsidRDefault="00CE3B1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992"/>
        <w:gridCol w:w="2835"/>
        <w:gridCol w:w="1843"/>
        <w:gridCol w:w="3341"/>
      </w:tblGrid>
      <w:tr w:rsidR="00CE3B10" w:rsidRPr="003D755B" w:rsidTr="009A764B">
        <w:trPr>
          <w:trHeight w:val="387"/>
        </w:trPr>
        <w:tc>
          <w:tcPr>
            <w:tcW w:w="1701" w:type="dxa"/>
            <w:gridSpan w:val="2"/>
            <w:vMerge w:val="restart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CÓDIGO: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PROCESSO</w:t>
            </w:r>
            <w:r w:rsidRPr="003D755B">
              <w:rPr>
                <w:rFonts w:ascii="Arial" w:hAnsi="Arial" w:cs="Arial"/>
                <w:bCs/>
              </w:rPr>
              <w:t>: Gestão da Secretaria Administrativa</w:t>
            </w:r>
          </w:p>
        </w:tc>
      </w:tr>
      <w:tr w:rsidR="00CE3B10" w:rsidRPr="003D755B" w:rsidTr="009A764B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SUBPROCESSO</w:t>
            </w:r>
            <w:r w:rsidRPr="003D755B">
              <w:rPr>
                <w:rFonts w:ascii="Arial" w:hAnsi="Arial" w:cs="Arial"/>
                <w:bCs/>
              </w:rPr>
              <w:t xml:space="preserve">: Processos Eleitorais dos </w:t>
            </w:r>
            <w:proofErr w:type="spellStart"/>
            <w:r w:rsidRPr="003D755B">
              <w:rPr>
                <w:rFonts w:ascii="Arial" w:hAnsi="Arial" w:cs="Arial"/>
                <w:bCs/>
              </w:rPr>
              <w:t>CROs</w:t>
            </w:r>
            <w:proofErr w:type="spellEnd"/>
          </w:p>
        </w:tc>
      </w:tr>
      <w:tr w:rsidR="00CE3B10" w:rsidRPr="003D755B" w:rsidTr="009A764B">
        <w:tc>
          <w:tcPr>
            <w:tcW w:w="4536" w:type="dxa"/>
            <w:gridSpan w:val="3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84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81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ofício do CRO informando a data da eleição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Gerente Administrativo e Técnica em Secretariado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9A764B">
        <w:trPr>
          <w:trHeight w:val="181"/>
        </w:trPr>
        <w:tc>
          <w:tcPr>
            <w:tcW w:w="709" w:type="dxa"/>
            <w:shd w:val="clear" w:color="auto" w:fill="auto"/>
          </w:tcPr>
          <w:p w:rsidR="00CE3B10" w:rsidRPr="000442FC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82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Submete ao Presidente para aprovação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Gerente Administrativo 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rPr>
          <w:trHeight w:val="181"/>
        </w:trPr>
        <w:tc>
          <w:tcPr>
            <w:tcW w:w="709" w:type="dxa"/>
            <w:shd w:val="clear" w:color="auto" w:fill="auto"/>
          </w:tcPr>
          <w:p w:rsidR="00CE3B10" w:rsidRPr="000442FC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83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Verifica se está dentro dos 180 dias que antecedem o término do mandato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Departamento Jurídico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rPr>
          <w:trHeight w:val="181"/>
        </w:trPr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84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A</w:t>
            </w:r>
            <w:r w:rsidRPr="003D755B">
              <w:rPr>
                <w:rFonts w:ascii="Arial" w:hAnsi="Arial" w:cs="Arial"/>
                <w:bCs/>
              </w:rPr>
              <w:t>prova a solicitação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Presidente do CFO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rPr>
          <w:trHeight w:val="181"/>
        </w:trPr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85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Elabora a Decisão, fixando a data da </w:t>
            </w:r>
            <w:r w:rsidRPr="003D755B">
              <w:rPr>
                <w:rFonts w:ascii="Arial" w:hAnsi="Arial" w:cs="Arial"/>
                <w:bCs/>
              </w:rPr>
              <w:lastRenderedPageBreak/>
              <w:t xml:space="preserve">eleição, conforme aprovado pelo Presidente do </w:t>
            </w:r>
            <w:proofErr w:type="gramStart"/>
            <w:r w:rsidRPr="003D755B">
              <w:rPr>
                <w:rFonts w:ascii="Arial" w:hAnsi="Arial" w:cs="Arial"/>
                <w:bCs/>
              </w:rPr>
              <w:t>CFO</w:t>
            </w:r>
            <w:proofErr w:type="gramEnd"/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lastRenderedPageBreak/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86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Colhe assinatura do Presidente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Secretária da Diretoria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87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Assina a Decisão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Presidente do CFO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88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Informa ao Regional, por meio de ofício, encaminhando cópia da decisão que fixa a data da </w:t>
            </w:r>
            <w:proofErr w:type="gramStart"/>
            <w:r>
              <w:rPr>
                <w:rFonts w:ascii="Arial" w:hAnsi="Arial" w:cs="Arial"/>
                <w:bCs/>
              </w:rPr>
              <w:t>eleição</w:t>
            </w:r>
            <w:proofErr w:type="gramEnd"/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Por e-mail</w:t>
            </w: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89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Solicita ao Protocolo que seja formado processo CFO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Técnica em Secretariado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90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Formaliza processo eleitoral inserindo o número de protocolo do CFO</w:t>
            </w:r>
            <w:r>
              <w:rPr>
                <w:rFonts w:ascii="Arial" w:hAnsi="Arial" w:cs="Arial"/>
                <w:bCs/>
              </w:rPr>
              <w:t xml:space="preserve"> e encaminha para a Gerência Administrativa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Protocolo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rPr>
          <w:trHeight w:val="329"/>
        </w:trPr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91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Publica no Portal da Transparência do CFO e na aba </w:t>
            </w:r>
            <w:r>
              <w:rPr>
                <w:rFonts w:ascii="Arial" w:hAnsi="Arial" w:cs="Arial"/>
                <w:bCs/>
              </w:rPr>
              <w:t xml:space="preserve">institucional </w:t>
            </w:r>
            <w:r w:rsidRPr="003D755B">
              <w:rPr>
                <w:rFonts w:ascii="Arial" w:hAnsi="Arial" w:cs="Arial"/>
                <w:bCs/>
              </w:rPr>
              <w:t>do site do CRO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 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De imediato, após a decisão </w:t>
            </w:r>
            <w:proofErr w:type="gramStart"/>
            <w:r w:rsidRPr="003D755B">
              <w:rPr>
                <w:rFonts w:ascii="Arial" w:hAnsi="Arial" w:cs="Arial"/>
                <w:bCs/>
              </w:rPr>
              <w:t>assinada</w:t>
            </w:r>
            <w:proofErr w:type="gramEnd"/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92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Se houver recurso,</w:t>
            </w:r>
            <w:r w:rsidRPr="003D755B">
              <w:rPr>
                <w:rFonts w:ascii="Arial" w:hAnsi="Arial" w:cs="Arial"/>
                <w:bCs/>
              </w:rPr>
              <w:t xml:space="preserve"> </w:t>
            </w:r>
            <w:r>
              <w:rPr>
                <w:rFonts w:ascii="Arial" w:hAnsi="Arial" w:cs="Arial"/>
                <w:bCs/>
              </w:rPr>
              <w:t xml:space="preserve">recebe e </w:t>
            </w:r>
            <w:r w:rsidRPr="003D755B">
              <w:rPr>
                <w:rFonts w:ascii="Arial" w:hAnsi="Arial" w:cs="Arial"/>
                <w:bCs/>
              </w:rPr>
              <w:t xml:space="preserve">protocola correspondência do </w:t>
            </w:r>
            <w:proofErr w:type="gramStart"/>
            <w:r w:rsidRPr="003D755B">
              <w:rPr>
                <w:rFonts w:ascii="Arial" w:hAnsi="Arial" w:cs="Arial"/>
                <w:bCs/>
              </w:rPr>
              <w:t>CRO</w:t>
            </w:r>
            <w:proofErr w:type="gramEnd"/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84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Protocolo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Prazo para recurso de impugnação: 72 (setenta e duas) horas</w:t>
            </w:r>
          </w:p>
        </w:tc>
      </w:tr>
      <w:tr w:rsidR="00CE3B10" w:rsidRPr="003D755B" w:rsidTr="009A764B">
        <w:trPr>
          <w:trHeight w:val="276"/>
        </w:trPr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93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Encaminha para </w:t>
            </w:r>
            <w:r>
              <w:rPr>
                <w:rFonts w:ascii="Arial" w:hAnsi="Arial" w:cs="Arial"/>
                <w:bCs/>
              </w:rPr>
              <w:t>o Departamento Jurídico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Técnica em Secretariado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94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Analisa e emite parecer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Departamento Jurídico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- Prazo: </w:t>
            </w:r>
            <w:proofErr w:type="gramStart"/>
            <w:r w:rsidRPr="003D755B">
              <w:rPr>
                <w:rFonts w:ascii="Arial" w:hAnsi="Arial" w:cs="Arial"/>
                <w:bCs/>
              </w:rPr>
              <w:t>7</w:t>
            </w:r>
            <w:proofErr w:type="gramEnd"/>
            <w:r w:rsidRPr="003D755B">
              <w:rPr>
                <w:rFonts w:ascii="Arial" w:hAnsi="Arial" w:cs="Arial"/>
                <w:bCs/>
              </w:rPr>
              <w:t xml:space="preserve"> (sete) dias corridos</w:t>
            </w: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95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Recebe o parecer e anexa ao processo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Técnica em Secretariado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96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Recebe informação da Diretoria quanto à escolha dos</w:t>
            </w:r>
            <w:r w:rsidRPr="003D755B">
              <w:rPr>
                <w:rFonts w:ascii="Arial" w:hAnsi="Arial" w:cs="Arial"/>
                <w:bCs/>
              </w:rPr>
              <w:t xml:space="preserve"> observadores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Gerente Administrativo e Técnica em Secretariado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  <w:color w:val="FF0000"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97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Elabora Portaria designando os observadores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98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Publica no Portal da Transparência </w:t>
            </w:r>
            <w:r w:rsidRPr="003D755B">
              <w:rPr>
                <w:rFonts w:ascii="Arial" w:hAnsi="Arial" w:cs="Arial"/>
                <w:bCs/>
              </w:rPr>
              <w:lastRenderedPageBreak/>
              <w:t>do CFO e na aba “Institucional/ CRO”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lastRenderedPageBreak/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99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Encaminha</w:t>
            </w:r>
            <w:r w:rsidRPr="003D755B">
              <w:rPr>
                <w:rFonts w:ascii="Arial" w:hAnsi="Arial" w:cs="Arial"/>
                <w:bCs/>
              </w:rPr>
              <w:t xml:space="preserve"> aos observadores</w:t>
            </w:r>
            <w:r>
              <w:rPr>
                <w:rFonts w:ascii="Arial" w:hAnsi="Arial" w:cs="Arial"/>
                <w:bCs/>
              </w:rPr>
              <w:t xml:space="preserve">, por meio de ofício, cópia da Portaria </w:t>
            </w:r>
            <w:r w:rsidRPr="003D755B">
              <w:rPr>
                <w:rFonts w:ascii="Arial" w:hAnsi="Arial" w:cs="Arial"/>
                <w:bCs/>
              </w:rPr>
              <w:t xml:space="preserve">que os </w:t>
            </w:r>
            <w:proofErr w:type="gramStart"/>
            <w:r w:rsidRPr="003D755B">
              <w:rPr>
                <w:rFonts w:ascii="Arial" w:hAnsi="Arial" w:cs="Arial"/>
                <w:bCs/>
              </w:rPr>
              <w:t>designou</w:t>
            </w:r>
            <w:proofErr w:type="gramEnd"/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100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Encaminha e-mail para o Setor de Transportes e Hospedagem solicitando a aquisição de passagens para os observadores</w:t>
            </w:r>
          </w:p>
        </w:tc>
        <w:tc>
          <w:tcPr>
            <w:tcW w:w="184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Gerente Administrativo</w:t>
            </w:r>
          </w:p>
        </w:tc>
        <w:tc>
          <w:tcPr>
            <w:tcW w:w="3341" w:type="dxa"/>
            <w:shd w:val="clear" w:color="auto" w:fill="auto"/>
          </w:tcPr>
          <w:p w:rsidR="00CE3B10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- Pelo menos, 10 (dez) dias úteis antes da data da viagem</w:t>
            </w:r>
            <w:r>
              <w:rPr>
                <w:rFonts w:ascii="Arial" w:hAnsi="Arial" w:cs="Arial"/>
                <w:bCs/>
              </w:rPr>
              <w:t xml:space="preserve"> (Decisão CFO-46/2019</w:t>
            </w:r>
            <w:proofErr w:type="gramStart"/>
            <w:r>
              <w:rPr>
                <w:rFonts w:ascii="Arial" w:hAnsi="Arial" w:cs="Arial"/>
                <w:bCs/>
              </w:rPr>
              <w:t>)</w:t>
            </w:r>
            <w:proofErr w:type="gramEnd"/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101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Preenche o formulário de solicitação</w:t>
            </w:r>
            <w:r w:rsidRPr="003D755B">
              <w:rPr>
                <w:rFonts w:ascii="Arial" w:hAnsi="Arial" w:cs="Arial"/>
                <w:bCs/>
              </w:rPr>
              <w:t xml:space="preserve"> das diárias dos observadores</w:t>
            </w:r>
            <w:r>
              <w:rPr>
                <w:rFonts w:ascii="Arial" w:hAnsi="Arial" w:cs="Arial"/>
                <w:bCs/>
              </w:rPr>
              <w:t>, assina</w:t>
            </w:r>
            <w:r w:rsidRPr="003D755B">
              <w:rPr>
                <w:rFonts w:ascii="Arial" w:hAnsi="Arial" w:cs="Arial"/>
                <w:bCs/>
              </w:rPr>
              <w:t xml:space="preserve"> e encaminha ao Setor </w:t>
            </w:r>
            <w:proofErr w:type="gramStart"/>
            <w:r w:rsidRPr="003D755B">
              <w:rPr>
                <w:rFonts w:ascii="Arial" w:hAnsi="Arial" w:cs="Arial"/>
                <w:bCs/>
              </w:rPr>
              <w:t>Financeiro</w:t>
            </w:r>
            <w:proofErr w:type="gramEnd"/>
          </w:p>
        </w:tc>
        <w:tc>
          <w:tcPr>
            <w:tcW w:w="184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Gerente Administrativo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102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Após o pleito, r</w:t>
            </w:r>
            <w:r w:rsidRPr="003D755B">
              <w:rPr>
                <w:rFonts w:ascii="Arial" w:hAnsi="Arial" w:cs="Arial"/>
                <w:bCs/>
              </w:rPr>
              <w:t xml:space="preserve">ecebe </w:t>
            </w:r>
            <w:r>
              <w:rPr>
                <w:rFonts w:ascii="Arial" w:hAnsi="Arial" w:cs="Arial"/>
                <w:bCs/>
              </w:rPr>
              <w:t xml:space="preserve">cópia integral do processo formado no CRO, contendo o resultado da chapa </w:t>
            </w:r>
            <w:proofErr w:type="gramStart"/>
            <w:r>
              <w:rPr>
                <w:rFonts w:ascii="Arial" w:hAnsi="Arial" w:cs="Arial"/>
                <w:bCs/>
              </w:rPr>
              <w:t>eleita</w:t>
            </w:r>
            <w:proofErr w:type="gramEnd"/>
          </w:p>
        </w:tc>
        <w:tc>
          <w:tcPr>
            <w:tcW w:w="184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Protocolo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103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Caso o processo esteja regular, sem vício ou situação que possa torná-lo nulo, profere a decisão de homologação de </w:t>
            </w:r>
            <w:proofErr w:type="gramStart"/>
            <w:r w:rsidRPr="003D755B">
              <w:rPr>
                <w:rFonts w:ascii="Arial" w:hAnsi="Arial" w:cs="Arial"/>
                <w:bCs/>
              </w:rPr>
              <w:t>resultado</w:t>
            </w:r>
            <w:proofErr w:type="gramEnd"/>
          </w:p>
        </w:tc>
        <w:tc>
          <w:tcPr>
            <w:tcW w:w="184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Departamento Jurídico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104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Elabora Decisão de Homologação de resultado da Chapa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105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Colhe assinatura do Presidente na Decisão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Secretária da Diretoria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106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Publica Decisão no Portal de Transparência do CFO e no DOU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107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Anexa a publicação ao processo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Técnica em Secretariado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</w:tbl>
    <w:p w:rsidR="00CE3B10" w:rsidRDefault="00CE3B1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5818F0" w:rsidRDefault="005818F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5818F0" w:rsidRDefault="005818F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5818F0" w:rsidRDefault="005818F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992"/>
        <w:gridCol w:w="2835"/>
        <w:gridCol w:w="1843"/>
        <w:gridCol w:w="3341"/>
      </w:tblGrid>
      <w:tr w:rsidR="00CE3B10" w:rsidRPr="003D755B" w:rsidTr="009A764B">
        <w:trPr>
          <w:trHeight w:val="387"/>
        </w:trPr>
        <w:tc>
          <w:tcPr>
            <w:tcW w:w="1701" w:type="dxa"/>
            <w:gridSpan w:val="2"/>
            <w:vMerge w:val="restart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lastRenderedPageBreak/>
              <w:t>CÓDIGO:</w:t>
            </w:r>
          </w:p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PROCESSO</w:t>
            </w:r>
            <w:r w:rsidRPr="003D755B">
              <w:rPr>
                <w:rFonts w:ascii="Arial" w:hAnsi="Arial" w:cs="Arial"/>
                <w:bCs/>
              </w:rPr>
              <w:t>: Gestão da Secretaria Administrativa</w:t>
            </w:r>
          </w:p>
        </w:tc>
      </w:tr>
      <w:tr w:rsidR="00CE3B10" w:rsidRPr="003D755B" w:rsidTr="009A764B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SUBPROCESSO</w:t>
            </w:r>
            <w:r w:rsidRPr="003D755B">
              <w:rPr>
                <w:rFonts w:ascii="Arial" w:hAnsi="Arial" w:cs="Arial"/>
                <w:bCs/>
              </w:rPr>
              <w:t>: Processos Administrativos</w:t>
            </w:r>
          </w:p>
        </w:tc>
      </w:tr>
      <w:tr w:rsidR="00CE3B10" w:rsidRPr="003D755B" w:rsidTr="009A764B">
        <w:tc>
          <w:tcPr>
            <w:tcW w:w="4536" w:type="dxa"/>
            <w:gridSpan w:val="3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843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3D755B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</w:t>
            </w:r>
            <w:r w:rsidR="009A764B">
              <w:rPr>
                <w:rFonts w:ascii="Arial" w:hAnsi="Arial" w:cs="Arial"/>
                <w:bCs/>
              </w:rPr>
              <w:t>08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Recebe o Processo Administrativo dos </w:t>
            </w:r>
            <w:proofErr w:type="spellStart"/>
            <w:r w:rsidRPr="003D755B">
              <w:rPr>
                <w:rFonts w:ascii="Arial" w:hAnsi="Arial" w:cs="Arial"/>
                <w:bCs/>
              </w:rPr>
              <w:t>CROs</w:t>
            </w:r>
            <w:proofErr w:type="spellEnd"/>
            <w:r>
              <w:rPr>
                <w:rFonts w:ascii="Arial" w:hAnsi="Arial" w:cs="Arial"/>
                <w:bCs/>
              </w:rPr>
              <w:t xml:space="preserve"> e registra no sistema de processos administrativos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Administrador, Assessora e</w:t>
            </w:r>
            <w:r w:rsidR="0009120A"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Técnica em </w:t>
            </w:r>
            <w:proofErr w:type="gramStart"/>
            <w:r w:rsidRPr="000442FC">
              <w:rPr>
                <w:rFonts w:ascii="Arial" w:hAnsi="Arial" w:cs="Arial"/>
                <w:bCs/>
              </w:rPr>
              <w:t>Secretariado</w:t>
            </w:r>
            <w:proofErr w:type="gramEnd"/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Os processos administrativos podem ser referentes </w:t>
            </w:r>
            <w:r>
              <w:rPr>
                <w:rFonts w:ascii="Arial" w:hAnsi="Arial" w:cs="Arial"/>
                <w:bCs/>
              </w:rPr>
              <w:t>à</w:t>
            </w:r>
            <w:r w:rsidRPr="003D755B">
              <w:rPr>
                <w:rFonts w:ascii="Arial" w:hAnsi="Arial" w:cs="Arial"/>
                <w:bCs/>
              </w:rPr>
              <w:t xml:space="preserve">: Isenção, Cancelamento, Prescrição de Débito e Multa </w:t>
            </w:r>
            <w:proofErr w:type="gramStart"/>
            <w:r w:rsidRPr="003D755B">
              <w:rPr>
                <w:rFonts w:ascii="Arial" w:hAnsi="Arial" w:cs="Arial"/>
                <w:bCs/>
              </w:rPr>
              <w:t>Eleitoral</w:t>
            </w:r>
            <w:proofErr w:type="gramEnd"/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109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Encaminha o processo para a </w:t>
            </w:r>
            <w:proofErr w:type="spellStart"/>
            <w:r w:rsidRPr="003D755B">
              <w:rPr>
                <w:rFonts w:ascii="Arial" w:hAnsi="Arial" w:cs="Arial"/>
                <w:bCs/>
              </w:rPr>
              <w:t>Projur</w:t>
            </w:r>
            <w:proofErr w:type="spellEnd"/>
            <w:r w:rsidRPr="003D755B">
              <w:rPr>
                <w:rFonts w:ascii="Arial" w:hAnsi="Arial" w:cs="Arial"/>
                <w:bCs/>
              </w:rPr>
              <w:t xml:space="preserve"> e solicita </w:t>
            </w:r>
            <w:r>
              <w:rPr>
                <w:rFonts w:ascii="Arial" w:hAnsi="Arial" w:cs="Arial"/>
                <w:bCs/>
              </w:rPr>
              <w:t>p</w:t>
            </w:r>
            <w:r w:rsidRPr="003D755B">
              <w:rPr>
                <w:rFonts w:ascii="Arial" w:hAnsi="Arial" w:cs="Arial"/>
                <w:bCs/>
              </w:rPr>
              <w:t xml:space="preserve">arecer 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 xml:space="preserve"> Assessora e</w:t>
            </w:r>
            <w:r w:rsidR="0009120A"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Técnica em Secretariado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Prazo: </w:t>
            </w:r>
            <w:proofErr w:type="gramStart"/>
            <w:r w:rsidRPr="003D755B">
              <w:rPr>
                <w:rFonts w:ascii="Arial" w:hAnsi="Arial" w:cs="Arial"/>
                <w:bCs/>
              </w:rPr>
              <w:t>1</w:t>
            </w:r>
            <w:proofErr w:type="gramEnd"/>
            <w:r w:rsidRPr="003D755B">
              <w:rPr>
                <w:rFonts w:ascii="Arial" w:hAnsi="Arial" w:cs="Arial"/>
                <w:bCs/>
              </w:rPr>
              <w:t xml:space="preserve"> (hum) dia útil</w:t>
            </w:r>
          </w:p>
        </w:tc>
      </w:tr>
      <w:tr w:rsidR="00CE3B10" w:rsidRPr="003D755B" w:rsidTr="009A764B">
        <w:trPr>
          <w:trHeight w:val="181"/>
        </w:trPr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110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Analisa a solicitação e </w:t>
            </w:r>
            <w:r>
              <w:rPr>
                <w:rFonts w:ascii="Arial" w:hAnsi="Arial" w:cs="Arial"/>
                <w:bCs/>
              </w:rPr>
              <w:t>elabora</w:t>
            </w:r>
            <w:r w:rsidRPr="003D755B">
              <w:rPr>
                <w:rFonts w:ascii="Arial" w:hAnsi="Arial" w:cs="Arial"/>
                <w:bCs/>
              </w:rPr>
              <w:t xml:space="preserve"> parecer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Departamento Jurídico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Prazo: </w:t>
            </w:r>
            <w:proofErr w:type="gramStart"/>
            <w:r w:rsidRPr="003D755B">
              <w:rPr>
                <w:rFonts w:ascii="Arial" w:hAnsi="Arial" w:cs="Arial"/>
                <w:bCs/>
              </w:rPr>
              <w:t>3</w:t>
            </w:r>
            <w:proofErr w:type="gramEnd"/>
            <w:r w:rsidRPr="003D755B">
              <w:rPr>
                <w:rFonts w:ascii="Arial" w:hAnsi="Arial" w:cs="Arial"/>
                <w:bCs/>
              </w:rPr>
              <w:t xml:space="preserve"> (três) dias úteis</w:t>
            </w:r>
          </w:p>
        </w:tc>
      </w:tr>
      <w:tr w:rsidR="00CE3B10" w:rsidRPr="003D755B" w:rsidTr="009A764B">
        <w:trPr>
          <w:trHeight w:val="181"/>
        </w:trPr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111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Elabora Relatório Conclusivo</w:t>
            </w:r>
            <w:r>
              <w:rPr>
                <w:rFonts w:ascii="Arial" w:hAnsi="Arial" w:cs="Arial"/>
                <w:bCs/>
              </w:rPr>
              <w:t xml:space="preserve">, com base no parecer </w:t>
            </w:r>
            <w:proofErr w:type="gramStart"/>
            <w:r>
              <w:rPr>
                <w:rFonts w:ascii="Arial" w:hAnsi="Arial" w:cs="Arial"/>
                <w:bCs/>
              </w:rPr>
              <w:t>recebido</w:t>
            </w:r>
            <w:proofErr w:type="gramEnd"/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09120A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  <w:r w:rsidR="0009120A">
              <w:rPr>
                <w:rFonts w:ascii="Arial" w:hAnsi="Arial" w:cs="Arial"/>
                <w:bCs/>
              </w:rPr>
              <w:t xml:space="preserve"> ou </w:t>
            </w:r>
            <w:r w:rsidR="0009120A" w:rsidRPr="000442FC">
              <w:rPr>
                <w:rFonts w:ascii="Arial" w:hAnsi="Arial" w:cs="Arial"/>
                <w:bCs/>
              </w:rPr>
              <w:t>Adm</w:t>
            </w:r>
            <w:r w:rsidR="0009120A">
              <w:rPr>
                <w:rFonts w:ascii="Arial" w:hAnsi="Arial" w:cs="Arial"/>
                <w:bCs/>
              </w:rPr>
              <w:t xml:space="preserve">inistrador 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112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Submete à deliberação do Tesoureiro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113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Analisa o processo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Tesoureiro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114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Encaminha para aprovação do Plenário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rPr>
          <w:trHeight w:val="329"/>
        </w:trPr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115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 xml:space="preserve">Recebe a Decisão do Plenário </w:t>
            </w:r>
            <w:r>
              <w:rPr>
                <w:rFonts w:ascii="Arial" w:hAnsi="Arial" w:cs="Arial"/>
                <w:bCs/>
              </w:rPr>
              <w:t>e n</w:t>
            </w:r>
            <w:r w:rsidRPr="003D755B">
              <w:rPr>
                <w:rFonts w:ascii="Arial" w:hAnsi="Arial" w:cs="Arial"/>
                <w:bCs/>
              </w:rPr>
              <w:t xml:space="preserve">umera </w:t>
            </w:r>
            <w:r>
              <w:rPr>
                <w:rFonts w:ascii="Arial" w:hAnsi="Arial" w:cs="Arial"/>
                <w:bCs/>
              </w:rPr>
              <w:t xml:space="preserve">os relatórios individuais 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Conforme numeração sequencial constante de livro do Setor</w:t>
            </w:r>
          </w:p>
        </w:tc>
      </w:tr>
      <w:tr w:rsidR="00CE3B10" w:rsidRPr="003D755B" w:rsidTr="009A764B"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116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Elabora Despacho relatando a Decisão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CE3B10" w:rsidRPr="003D755B" w:rsidTr="009A764B">
        <w:trPr>
          <w:trHeight w:val="276"/>
        </w:trPr>
        <w:tc>
          <w:tcPr>
            <w:tcW w:w="709" w:type="dxa"/>
            <w:shd w:val="clear" w:color="auto" w:fill="auto"/>
          </w:tcPr>
          <w:p w:rsidR="00CE3B10" w:rsidRPr="003D755B" w:rsidRDefault="009A764B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117</w:t>
            </w:r>
          </w:p>
        </w:tc>
        <w:tc>
          <w:tcPr>
            <w:tcW w:w="3827" w:type="dxa"/>
            <w:gridSpan w:val="2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3D755B">
              <w:rPr>
                <w:rFonts w:ascii="Arial" w:hAnsi="Arial" w:cs="Arial"/>
                <w:bCs/>
              </w:rPr>
              <w:t>Encaminha o processo com o despacho para o CRO de origem</w:t>
            </w:r>
          </w:p>
        </w:tc>
        <w:tc>
          <w:tcPr>
            <w:tcW w:w="1843" w:type="dxa"/>
            <w:shd w:val="clear" w:color="auto" w:fill="auto"/>
          </w:tcPr>
          <w:p w:rsidR="00CE3B10" w:rsidRPr="000442FC" w:rsidRDefault="00CE3B10" w:rsidP="004A0FA2">
            <w:pPr>
              <w:spacing w:line="288" w:lineRule="auto"/>
              <w:jc w:val="center"/>
              <w:rPr>
                <w:rFonts w:ascii="Arial" w:hAnsi="Arial" w:cs="Arial"/>
                <w:bCs/>
              </w:rPr>
            </w:pPr>
            <w:r w:rsidRPr="000442FC">
              <w:rPr>
                <w:rFonts w:ascii="Arial" w:hAnsi="Arial" w:cs="Arial"/>
                <w:bCs/>
              </w:rPr>
              <w:t>Assessora e</w:t>
            </w:r>
            <w:r w:rsidR="0009120A">
              <w:rPr>
                <w:rFonts w:ascii="Arial" w:hAnsi="Arial" w:cs="Arial"/>
                <w:bCs/>
              </w:rPr>
              <w:t>/ou</w:t>
            </w:r>
            <w:r w:rsidRPr="000442FC">
              <w:rPr>
                <w:rFonts w:ascii="Arial" w:hAnsi="Arial" w:cs="Arial"/>
                <w:bCs/>
              </w:rPr>
              <w:t xml:space="preserve"> Técnica em Secretariado</w:t>
            </w:r>
          </w:p>
        </w:tc>
        <w:tc>
          <w:tcPr>
            <w:tcW w:w="3341" w:type="dxa"/>
            <w:shd w:val="clear" w:color="auto" w:fill="auto"/>
          </w:tcPr>
          <w:p w:rsidR="00CE3B10" w:rsidRPr="003D755B" w:rsidRDefault="00CE3B10" w:rsidP="004A0FA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</w:tbl>
    <w:p w:rsidR="00CE3B10" w:rsidRDefault="00CE3B1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5818F0" w:rsidRDefault="005818F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B66F26" w:rsidRDefault="00B66F26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B66F26" w:rsidRDefault="00B66F26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5818F0" w:rsidRDefault="005818F0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A518C8" w:rsidRDefault="00EE050D" w:rsidP="0055116D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>
        <w:rPr>
          <w:sz w:val="24"/>
        </w:rPr>
        <w:t>DIAGRAMA DE ESCOPO DO PROCESSO</w:t>
      </w:r>
    </w:p>
    <w:p w:rsidR="000D7551" w:rsidRDefault="000D7551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04059E" w:rsidRDefault="00CE3B10" w:rsidP="000D7551">
      <w:pPr>
        <w:pStyle w:val="Corpodetexto"/>
        <w:spacing w:before="200" w:after="200" w:line="288" w:lineRule="auto"/>
        <w:outlineLvl w:val="0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939790" cy="5064633"/>
            <wp:effectExtent l="0" t="0" r="3810" b="3175"/>
            <wp:docPr id="10" name="Imagem 10" descr="z6oUTItkiu3C?a=15403&amp;x=3&amp;y=-53&amp;w=1698&amp;h=1419&amp;store=1&amp;accept=image%2F*&amp;auth=LCA%20a66f1ff4d0f56c7b686138c4ec18c06c77c6e9db-ts%3D1589389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6oUTItkiu3C?a=15403&amp;x=3&amp;y=-53&amp;w=1698&amp;h=1419&amp;store=1&amp;accept=image%2F*&amp;auth=LCA%20a66f1ff4d0f56c7b686138c4ec18c06c77c6e9db-ts%3D158938947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06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539" w:rsidRDefault="00B63539" w:rsidP="005818F0">
      <w:pPr>
        <w:pStyle w:val="Corpodetexto"/>
        <w:tabs>
          <w:tab w:val="left" w:pos="2805"/>
        </w:tabs>
        <w:spacing w:before="200" w:after="200" w:line="288" w:lineRule="auto"/>
        <w:outlineLvl w:val="0"/>
        <w:rPr>
          <w:sz w:val="24"/>
        </w:rPr>
      </w:pPr>
    </w:p>
    <w:p w:rsidR="005818F0" w:rsidRDefault="005818F0" w:rsidP="005818F0">
      <w:pPr>
        <w:pStyle w:val="Corpodetexto"/>
        <w:tabs>
          <w:tab w:val="left" w:pos="2805"/>
        </w:tabs>
        <w:spacing w:before="200" w:after="200" w:line="288" w:lineRule="auto"/>
        <w:outlineLvl w:val="0"/>
        <w:rPr>
          <w:sz w:val="24"/>
        </w:rPr>
      </w:pPr>
    </w:p>
    <w:p w:rsidR="00EE050D" w:rsidRDefault="00EE050D" w:rsidP="0011021F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>
        <w:rPr>
          <w:sz w:val="24"/>
        </w:rPr>
        <w:t>ANEXOS</w:t>
      </w:r>
    </w:p>
    <w:p w:rsidR="00A95994" w:rsidRDefault="00026EAC" w:rsidP="00CE3B10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  <w:r>
        <w:rPr>
          <w:rStyle w:val="normaltextrun"/>
          <w:rFonts w:ascii="Arial" w:hAnsi="Arial" w:cs="Arial"/>
          <w:sz w:val="22"/>
        </w:rPr>
        <w:t>Não se aplica.</w:t>
      </w:r>
    </w:p>
    <w:p w:rsidR="005818F0" w:rsidRDefault="005818F0" w:rsidP="00CE3B10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</w:p>
    <w:p w:rsidR="005818F0" w:rsidRDefault="005818F0" w:rsidP="00CE3B10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</w:p>
    <w:p w:rsidR="005818F0" w:rsidRPr="00026EAC" w:rsidRDefault="005818F0" w:rsidP="00CE3B10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</w:p>
    <w:p w:rsidR="00C72263" w:rsidRPr="0004059E" w:rsidRDefault="00EE050D" w:rsidP="00026EAC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rStyle w:val="normaltextrun"/>
          <w:sz w:val="24"/>
        </w:rPr>
      </w:pPr>
      <w:r w:rsidRPr="0004059E">
        <w:rPr>
          <w:sz w:val="24"/>
        </w:rPr>
        <w:lastRenderedPageBreak/>
        <w:t>FLUXOS</w:t>
      </w:r>
    </w:p>
    <w:p w:rsidR="00D24FE8" w:rsidRDefault="003F3EE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6EADA0C7" wp14:editId="15FDF113">
            <wp:simplePos x="0" y="0"/>
            <wp:positionH relativeFrom="column">
              <wp:posOffset>102041</wp:posOffset>
            </wp:positionH>
            <wp:positionV relativeFrom="paragraph">
              <wp:posOffset>44533</wp:posOffset>
            </wp:positionV>
            <wp:extent cx="5963478" cy="3634022"/>
            <wp:effectExtent l="0" t="0" r="0" b="508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01"/>
                    <a:stretch/>
                  </pic:blipFill>
                  <pic:spPr bwMode="auto">
                    <a:xfrm>
                      <a:off x="0" y="0"/>
                      <a:ext cx="5963478" cy="3634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6EAC" w:rsidRDefault="00026EA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3F3EE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0242AED5" wp14:editId="5339C4BF">
            <wp:simplePos x="0" y="0"/>
            <wp:positionH relativeFrom="column">
              <wp:posOffset>101434</wp:posOffset>
            </wp:positionH>
            <wp:positionV relativeFrom="paragraph">
              <wp:posOffset>78755</wp:posOffset>
            </wp:positionV>
            <wp:extent cx="5960213" cy="4171245"/>
            <wp:effectExtent l="0" t="0" r="2540" b="127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85"/>
                    <a:stretch/>
                  </pic:blipFill>
                  <pic:spPr bwMode="auto">
                    <a:xfrm>
                      <a:off x="0" y="0"/>
                      <a:ext cx="5965762" cy="4175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4059E" w:rsidRDefault="0004059E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1DA61BEC" wp14:editId="0889E8C1">
            <wp:simplePos x="0" y="0"/>
            <wp:positionH relativeFrom="column">
              <wp:posOffset>1150620</wp:posOffset>
            </wp:positionH>
            <wp:positionV relativeFrom="paragraph">
              <wp:posOffset>-52705</wp:posOffset>
            </wp:positionV>
            <wp:extent cx="3161665" cy="7767955"/>
            <wp:effectExtent l="0" t="0" r="635" b="4445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67"/>
                    <a:stretch/>
                  </pic:blipFill>
                  <pic:spPr bwMode="auto">
                    <a:xfrm>
                      <a:off x="0" y="0"/>
                      <a:ext cx="3161665" cy="776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0BC12055" wp14:editId="0B0209C4">
            <wp:simplePos x="0" y="0"/>
            <wp:positionH relativeFrom="column">
              <wp:posOffset>-5715</wp:posOffset>
            </wp:positionH>
            <wp:positionV relativeFrom="paragraph">
              <wp:posOffset>37465</wp:posOffset>
            </wp:positionV>
            <wp:extent cx="6309360" cy="4658995"/>
            <wp:effectExtent l="0" t="0" r="0" b="8255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98"/>
                    <a:stretch/>
                  </pic:blipFill>
                  <pic:spPr bwMode="auto">
                    <a:xfrm>
                      <a:off x="0" y="0"/>
                      <a:ext cx="6309360" cy="465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12B4D124" wp14:editId="3DC81058">
            <wp:simplePos x="0" y="0"/>
            <wp:positionH relativeFrom="column">
              <wp:posOffset>-87506</wp:posOffset>
            </wp:positionH>
            <wp:positionV relativeFrom="paragraph">
              <wp:posOffset>208998</wp:posOffset>
            </wp:positionV>
            <wp:extent cx="3307715" cy="4867275"/>
            <wp:effectExtent l="0" t="0" r="6985" b="9525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73"/>
                    <a:stretch/>
                  </pic:blipFill>
                  <pic:spPr bwMode="auto">
                    <a:xfrm>
                      <a:off x="0" y="0"/>
                      <a:ext cx="3307715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4068BA77" wp14:editId="0CC63D7A">
            <wp:simplePos x="0" y="0"/>
            <wp:positionH relativeFrom="column">
              <wp:posOffset>3217987</wp:posOffset>
            </wp:positionH>
            <wp:positionV relativeFrom="paragraph">
              <wp:posOffset>89535</wp:posOffset>
            </wp:positionV>
            <wp:extent cx="3140710" cy="4683125"/>
            <wp:effectExtent l="0" t="0" r="2540" b="3175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70"/>
                    <a:stretch/>
                  </pic:blipFill>
                  <pic:spPr bwMode="auto">
                    <a:xfrm>
                      <a:off x="0" y="0"/>
                      <a:ext cx="3140710" cy="468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27D0393D" wp14:editId="7A3095EC">
            <wp:simplePos x="0" y="0"/>
            <wp:positionH relativeFrom="column">
              <wp:posOffset>-57564</wp:posOffset>
            </wp:positionH>
            <wp:positionV relativeFrom="paragraph">
              <wp:posOffset>142875</wp:posOffset>
            </wp:positionV>
            <wp:extent cx="6265628" cy="5661427"/>
            <wp:effectExtent l="0" t="0" r="1905" b="0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1"/>
                    <a:stretch/>
                  </pic:blipFill>
                  <pic:spPr bwMode="auto">
                    <a:xfrm>
                      <a:off x="0" y="0"/>
                      <a:ext cx="6265628" cy="5661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3F3EEC" w:rsidRDefault="003F3EE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721BEA50" wp14:editId="33F8FBAB">
            <wp:simplePos x="0" y="0"/>
            <wp:positionH relativeFrom="column">
              <wp:posOffset>132715</wp:posOffset>
            </wp:positionH>
            <wp:positionV relativeFrom="paragraph">
              <wp:posOffset>-84013</wp:posOffset>
            </wp:positionV>
            <wp:extent cx="5748793" cy="6058219"/>
            <wp:effectExtent l="0" t="0" r="4445" b="0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13"/>
                    <a:stretch/>
                  </pic:blipFill>
                  <pic:spPr bwMode="auto">
                    <a:xfrm>
                      <a:off x="0" y="0"/>
                      <a:ext cx="5748793" cy="6058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E05465" w:rsidRDefault="00E0546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72F83" w:rsidRDefault="00972F8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EE050D" w:rsidRPr="007428F5" w:rsidRDefault="00EE050D" w:rsidP="0011021F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7428F5">
        <w:rPr>
          <w:sz w:val="24"/>
        </w:rPr>
        <w:t>ITENS ALTERADOS</w:t>
      </w: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5"/>
      </w:tblGrid>
      <w:tr w:rsidR="00EE050D" w:rsidRPr="002E24CA" w:rsidTr="002B4A87">
        <w:tc>
          <w:tcPr>
            <w:tcW w:w="8505" w:type="dxa"/>
            <w:shd w:val="clear" w:color="auto" w:fill="000000"/>
          </w:tcPr>
          <w:p w:rsidR="00EE050D" w:rsidRPr="002E24CA" w:rsidRDefault="00EE050D" w:rsidP="007428F5">
            <w:pPr>
              <w:pStyle w:val="PargrafodaLista"/>
              <w:spacing w:after="0" w:line="240" w:lineRule="auto"/>
              <w:ind w:left="322" w:hanging="35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E24CA">
              <w:rPr>
                <w:rFonts w:ascii="Arial" w:hAnsi="Arial" w:cs="Arial"/>
                <w:b/>
                <w:sz w:val="20"/>
                <w:szCs w:val="20"/>
              </w:rPr>
              <w:t>DESCRIÇÃO</w:t>
            </w:r>
          </w:p>
        </w:tc>
      </w:tr>
      <w:tr w:rsidR="00EE050D" w:rsidRPr="002E24CA" w:rsidTr="002B4A87">
        <w:tc>
          <w:tcPr>
            <w:tcW w:w="8505" w:type="dxa"/>
            <w:shd w:val="clear" w:color="auto" w:fill="auto"/>
            <w:vAlign w:val="center"/>
          </w:tcPr>
          <w:p w:rsidR="00587351" w:rsidRPr="00587351" w:rsidRDefault="00B66F26" w:rsidP="00587351">
            <w:pPr>
              <w:pStyle w:val="PargrafodaLista"/>
              <w:spacing w:line="240" w:lineRule="auto"/>
              <w:ind w:left="322" w:hanging="35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Estrutura do Manual</w:t>
            </w:r>
          </w:p>
        </w:tc>
      </w:tr>
    </w:tbl>
    <w:p w:rsidR="00EE050D" w:rsidRDefault="00A95994" w:rsidP="006A61D3">
      <w:pPr>
        <w:pStyle w:val="paragraph"/>
        <w:tabs>
          <w:tab w:val="left" w:pos="1545"/>
        </w:tabs>
        <w:ind w:left="322" w:hanging="350"/>
        <w:jc w:val="center"/>
        <w:textAlignment w:val="baseline"/>
        <w:rPr>
          <w:rFonts w:ascii="Arial" w:hAnsi="Arial" w:cs="Arial"/>
          <w:sz w:val="22"/>
        </w:rPr>
      </w:pPr>
      <w:r w:rsidRPr="00A95994">
        <w:rPr>
          <w:rFonts w:ascii="Arial" w:hAnsi="Arial" w:cs="Arial"/>
          <w:sz w:val="22"/>
        </w:rPr>
        <w:t>-x-</w:t>
      </w:r>
    </w:p>
    <w:p w:rsidR="004E2F51" w:rsidRDefault="004E2F51" w:rsidP="006A61D3">
      <w:pPr>
        <w:pStyle w:val="paragraph"/>
        <w:tabs>
          <w:tab w:val="left" w:pos="1545"/>
        </w:tabs>
        <w:ind w:left="322" w:hanging="350"/>
        <w:jc w:val="center"/>
        <w:textAlignment w:val="baseline"/>
        <w:rPr>
          <w:rFonts w:ascii="Arial" w:hAnsi="Arial" w:cs="Arial"/>
          <w:sz w:val="22"/>
        </w:rPr>
      </w:pPr>
    </w:p>
    <w:sectPr w:rsidR="004E2F51" w:rsidSect="00EE050D">
      <w:headerReference w:type="default" r:id="rId22"/>
      <w:footerReference w:type="default" r:id="rId23"/>
      <w:pgSz w:w="11906" w:h="16838"/>
      <w:pgMar w:top="1134" w:right="1134" w:bottom="851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3EEC" w:rsidRDefault="003F3EEC" w:rsidP="00EE050D">
      <w:pPr>
        <w:spacing w:after="0" w:line="240" w:lineRule="auto"/>
      </w:pPr>
      <w:r>
        <w:separator/>
      </w:r>
    </w:p>
  </w:endnote>
  <w:endnote w:type="continuationSeparator" w:id="0">
    <w:p w:rsidR="003F3EEC" w:rsidRDefault="003F3EEC" w:rsidP="00EE05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46000169"/>
      <w:docPartObj>
        <w:docPartGallery w:val="Page Numbers (Bottom of Page)"/>
        <w:docPartUnique/>
      </w:docPartObj>
    </w:sdtPr>
    <w:sdtEndPr/>
    <w:sdtContent>
      <w:p w:rsidR="003F3EEC" w:rsidRDefault="003F3EEC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73DD">
          <w:rPr>
            <w:noProof/>
          </w:rPr>
          <w:t>23</w:t>
        </w:r>
        <w:r>
          <w:fldChar w:fldCharType="end"/>
        </w:r>
      </w:p>
    </w:sdtContent>
  </w:sdt>
  <w:p w:rsidR="003F3EEC" w:rsidRDefault="003F3EEC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3EEC" w:rsidRDefault="003F3EEC" w:rsidP="00EE050D">
      <w:pPr>
        <w:spacing w:after="0" w:line="240" w:lineRule="auto"/>
      </w:pPr>
      <w:r>
        <w:separator/>
      </w:r>
    </w:p>
  </w:footnote>
  <w:footnote w:type="continuationSeparator" w:id="0">
    <w:p w:rsidR="003F3EEC" w:rsidRDefault="003F3EEC" w:rsidP="00EE05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743" w:type="dxa"/>
      <w:tblInd w:w="80" w:type="dxa"/>
      <w:tblBorders>
        <w:top w:val="single" w:sz="8" w:space="0" w:color="333399"/>
        <w:left w:val="single" w:sz="8" w:space="0" w:color="auto"/>
        <w:bottom w:val="single" w:sz="8" w:space="0" w:color="333399"/>
        <w:right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1E0" w:firstRow="1" w:lastRow="1" w:firstColumn="1" w:lastColumn="1" w:noHBand="0" w:noVBand="0"/>
    </w:tblPr>
    <w:tblGrid>
      <w:gridCol w:w="1373"/>
      <w:gridCol w:w="6310"/>
      <w:gridCol w:w="1134"/>
      <w:gridCol w:w="926"/>
    </w:tblGrid>
    <w:tr w:rsidR="003F3EEC" w:rsidRPr="00884437" w:rsidTr="00D24FE8">
      <w:tc>
        <w:tcPr>
          <w:tcW w:w="1373" w:type="dxa"/>
          <w:vMerge w:val="restart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3F3EEC" w:rsidRPr="00884437" w:rsidRDefault="003F3EEC" w:rsidP="002B4A87">
          <w:pPr>
            <w:pStyle w:val="Cabealho"/>
            <w:rPr>
              <w:lang w:eastAsia="pt-BR"/>
            </w:rPr>
          </w:pPr>
          <w:r w:rsidRPr="00C62752">
            <w:rPr>
              <w:noProof/>
              <w:lang w:eastAsia="pt-BR"/>
            </w:rPr>
            <w:drawing>
              <wp:anchor distT="0" distB="0" distL="114300" distR="114300" simplePos="0" relativeHeight="251658240" behindDoc="0" locked="0" layoutInCell="1" allowOverlap="1" wp14:anchorId="1BDF068B" wp14:editId="560AC4F5">
                <wp:simplePos x="0" y="0"/>
                <wp:positionH relativeFrom="margin">
                  <wp:posOffset>-52253</wp:posOffset>
                </wp:positionH>
                <wp:positionV relativeFrom="margin">
                  <wp:posOffset>229870</wp:posOffset>
                </wp:positionV>
                <wp:extent cx="788802" cy="180975"/>
                <wp:effectExtent l="0" t="0" r="0" b="0"/>
                <wp:wrapNone/>
                <wp:docPr id="72" name="Imagem 1" descr="Descrição: CF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m 1" descr="Descrição: CF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88802" cy="180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6310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D9D9D9"/>
          <w:vAlign w:val="center"/>
        </w:tcPr>
        <w:p w:rsidR="003F3EEC" w:rsidRPr="00884437" w:rsidRDefault="003F3EEC" w:rsidP="002B4A87">
          <w:pPr>
            <w:pStyle w:val="Cabealho"/>
            <w:rPr>
              <w:rFonts w:ascii="Calibri" w:hAnsi="Calibri"/>
              <w:sz w:val="16"/>
              <w:szCs w:val="16"/>
              <w:lang w:eastAsia="pt-BR"/>
            </w:rPr>
          </w:pPr>
          <w:r w:rsidRPr="00884437">
            <w:rPr>
              <w:rFonts w:ascii="Calibri" w:hAnsi="Calibri"/>
              <w:sz w:val="16"/>
              <w:szCs w:val="16"/>
              <w:lang w:eastAsia="pt-BR"/>
            </w:rPr>
            <w:t xml:space="preserve">TITULO DO </w:t>
          </w:r>
          <w:r>
            <w:rPr>
              <w:rFonts w:ascii="Calibri" w:hAnsi="Calibri"/>
              <w:sz w:val="16"/>
              <w:szCs w:val="16"/>
              <w:lang w:eastAsia="pt-BR"/>
            </w:rPr>
            <w:t>MANUAL</w:t>
          </w:r>
        </w:p>
      </w:tc>
      <w:tc>
        <w:tcPr>
          <w:tcW w:w="2060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D9D9D9"/>
          <w:vAlign w:val="center"/>
        </w:tcPr>
        <w:p w:rsidR="003F3EEC" w:rsidRPr="00884437" w:rsidRDefault="003F3EEC" w:rsidP="002B4A87">
          <w:pPr>
            <w:pStyle w:val="Cabealho"/>
            <w:jc w:val="center"/>
            <w:rPr>
              <w:rFonts w:ascii="Calibri" w:hAnsi="Calibri"/>
              <w:sz w:val="16"/>
              <w:szCs w:val="16"/>
              <w:lang w:eastAsia="pt-BR"/>
            </w:rPr>
          </w:pPr>
          <w:r w:rsidRPr="00884437">
            <w:rPr>
              <w:rFonts w:ascii="Calibri" w:hAnsi="Calibri"/>
              <w:sz w:val="16"/>
              <w:szCs w:val="16"/>
              <w:lang w:eastAsia="pt-BR"/>
            </w:rPr>
            <w:t xml:space="preserve">CÓDIGO DO </w:t>
          </w:r>
          <w:r>
            <w:rPr>
              <w:rFonts w:ascii="Calibri" w:hAnsi="Calibri"/>
              <w:sz w:val="16"/>
              <w:szCs w:val="16"/>
              <w:lang w:eastAsia="pt-BR"/>
            </w:rPr>
            <w:t>MANUAL</w:t>
          </w:r>
        </w:p>
      </w:tc>
    </w:tr>
    <w:tr w:rsidR="003F3EEC" w:rsidRPr="00884437" w:rsidTr="00D24FE8">
      <w:tc>
        <w:tcPr>
          <w:tcW w:w="1373" w:type="dxa"/>
          <w:vMerge/>
          <w:tcBorders>
            <w:top w:val="single" w:sz="8" w:space="0" w:color="auto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3F3EEC" w:rsidRPr="00884437" w:rsidRDefault="003F3EEC" w:rsidP="002B4A87">
          <w:pPr>
            <w:pStyle w:val="Cabealho"/>
            <w:rPr>
              <w:lang w:eastAsia="pt-BR"/>
            </w:rPr>
          </w:pPr>
        </w:p>
      </w:tc>
      <w:tc>
        <w:tcPr>
          <w:tcW w:w="6310" w:type="dxa"/>
          <w:vMerge w:val="restart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:rsidR="003F3EEC" w:rsidRPr="00884437" w:rsidRDefault="00B66F26" w:rsidP="00B66F26">
          <w:pPr>
            <w:pStyle w:val="Cabealho"/>
            <w:jc w:val="center"/>
            <w:rPr>
              <w:rFonts w:ascii="Arial" w:hAnsi="Arial" w:cs="Arial"/>
              <w:lang w:eastAsia="pt-BR"/>
            </w:rPr>
          </w:pPr>
          <w:r>
            <w:rPr>
              <w:rFonts w:ascii="Arial" w:hAnsi="Arial" w:cs="Arial"/>
              <w:b/>
            </w:rPr>
            <w:t xml:space="preserve">Processo da </w:t>
          </w:r>
          <w:r w:rsidR="003F3EEC">
            <w:rPr>
              <w:rFonts w:ascii="Arial" w:hAnsi="Arial" w:cs="Arial"/>
              <w:b/>
            </w:rPr>
            <w:t>Secretaria Administrativa</w:t>
          </w:r>
        </w:p>
      </w:tc>
      <w:tc>
        <w:tcPr>
          <w:tcW w:w="2060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3F3EEC" w:rsidRPr="00884437" w:rsidRDefault="003F3EEC" w:rsidP="00AA2BBE">
          <w:pPr>
            <w:pStyle w:val="Cabealho"/>
            <w:jc w:val="center"/>
            <w:rPr>
              <w:rFonts w:ascii="Arial" w:hAnsi="Arial" w:cs="Arial"/>
              <w:lang w:eastAsia="pt-BR"/>
            </w:rPr>
          </w:pPr>
          <w:r>
            <w:rPr>
              <w:rFonts w:ascii="Arial" w:hAnsi="Arial" w:cs="Arial"/>
              <w:lang w:eastAsia="pt-BR"/>
            </w:rPr>
            <w:t xml:space="preserve">CS </w:t>
          </w:r>
          <w:r w:rsidRPr="00151A35">
            <w:rPr>
              <w:rFonts w:ascii="Arial" w:hAnsi="Arial" w:cs="Arial"/>
              <w:lang w:eastAsia="pt-BR"/>
            </w:rPr>
            <w:t>3.7.5</w:t>
          </w:r>
        </w:p>
      </w:tc>
    </w:tr>
    <w:tr w:rsidR="003F3EEC" w:rsidRPr="00884437" w:rsidTr="00D24FE8">
      <w:trPr>
        <w:trHeight w:val="285"/>
      </w:trPr>
      <w:tc>
        <w:tcPr>
          <w:tcW w:w="1373" w:type="dxa"/>
          <w:vMerge/>
          <w:tcBorders>
            <w:top w:val="single" w:sz="8" w:space="0" w:color="auto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3F3EEC" w:rsidRPr="00884437" w:rsidRDefault="003F3EEC" w:rsidP="002B4A87">
          <w:pPr>
            <w:pStyle w:val="Cabealho"/>
            <w:rPr>
              <w:lang w:eastAsia="pt-BR"/>
            </w:rPr>
          </w:pPr>
        </w:p>
      </w:tc>
      <w:tc>
        <w:tcPr>
          <w:tcW w:w="6310" w:type="dxa"/>
          <w:vMerge/>
          <w:tcBorders>
            <w:top w:val="single" w:sz="8" w:space="0" w:color="333399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3F3EEC" w:rsidRPr="00884437" w:rsidRDefault="003F3EEC" w:rsidP="002B4A87">
          <w:pPr>
            <w:pStyle w:val="Cabealho"/>
            <w:rPr>
              <w:rFonts w:ascii="Arial" w:hAnsi="Arial" w:cs="Arial"/>
              <w:lang w:eastAsia="pt-BR"/>
            </w:rPr>
          </w:pPr>
        </w:p>
      </w:tc>
      <w:tc>
        <w:tcPr>
          <w:tcW w:w="1134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D9D9D9"/>
          <w:vAlign w:val="center"/>
        </w:tcPr>
        <w:p w:rsidR="003F3EEC" w:rsidRPr="00884437" w:rsidRDefault="003F3EEC" w:rsidP="002B4A87">
          <w:pPr>
            <w:pStyle w:val="Cabealho"/>
            <w:jc w:val="center"/>
            <w:rPr>
              <w:rFonts w:ascii="Arial" w:hAnsi="Arial" w:cs="Arial"/>
              <w:sz w:val="16"/>
              <w:szCs w:val="16"/>
              <w:lang w:eastAsia="pt-BR"/>
            </w:rPr>
          </w:pPr>
          <w:r w:rsidRPr="00884437">
            <w:rPr>
              <w:rFonts w:ascii="Arial" w:hAnsi="Arial" w:cs="Arial"/>
              <w:sz w:val="16"/>
              <w:szCs w:val="16"/>
              <w:lang w:eastAsia="pt-BR"/>
            </w:rPr>
            <w:t>VIGÊNCIA</w:t>
          </w:r>
        </w:p>
      </w:tc>
      <w:tc>
        <w:tcPr>
          <w:tcW w:w="926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D9D9D9"/>
          <w:vAlign w:val="center"/>
        </w:tcPr>
        <w:p w:rsidR="003F3EEC" w:rsidRPr="00884437" w:rsidRDefault="003F3EEC" w:rsidP="002B4A87">
          <w:pPr>
            <w:pStyle w:val="Cabealho"/>
            <w:jc w:val="center"/>
            <w:rPr>
              <w:rFonts w:ascii="Arial" w:hAnsi="Arial" w:cs="Arial"/>
              <w:sz w:val="16"/>
              <w:szCs w:val="16"/>
              <w:lang w:eastAsia="pt-BR"/>
            </w:rPr>
          </w:pPr>
          <w:r w:rsidRPr="00884437">
            <w:rPr>
              <w:rFonts w:ascii="Arial" w:hAnsi="Arial" w:cs="Arial"/>
              <w:sz w:val="16"/>
              <w:szCs w:val="16"/>
              <w:lang w:eastAsia="pt-BR"/>
            </w:rPr>
            <w:t>VERSÃO</w:t>
          </w:r>
        </w:p>
      </w:tc>
    </w:tr>
    <w:tr w:rsidR="003F3EEC" w:rsidRPr="00884437" w:rsidTr="00D24FE8">
      <w:trPr>
        <w:trHeight w:val="272"/>
      </w:trPr>
      <w:tc>
        <w:tcPr>
          <w:tcW w:w="1373" w:type="dxa"/>
          <w:vMerge/>
          <w:tcBorders>
            <w:top w:val="single" w:sz="8" w:space="0" w:color="auto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3F3EEC" w:rsidRPr="00884437" w:rsidRDefault="003F3EEC" w:rsidP="002B4A87">
          <w:pPr>
            <w:pStyle w:val="Cabealho"/>
            <w:rPr>
              <w:lang w:eastAsia="pt-BR"/>
            </w:rPr>
          </w:pPr>
        </w:p>
      </w:tc>
      <w:tc>
        <w:tcPr>
          <w:tcW w:w="6310" w:type="dxa"/>
          <w:vMerge/>
          <w:tcBorders>
            <w:top w:val="single" w:sz="8" w:space="0" w:color="333399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3F3EEC" w:rsidRPr="00884437" w:rsidRDefault="003F3EEC" w:rsidP="002B4A87">
          <w:pPr>
            <w:pStyle w:val="Cabealho"/>
            <w:rPr>
              <w:rFonts w:ascii="Arial" w:hAnsi="Arial" w:cs="Arial"/>
              <w:lang w:eastAsia="pt-BR"/>
            </w:rPr>
          </w:pPr>
        </w:p>
      </w:tc>
      <w:tc>
        <w:tcPr>
          <w:tcW w:w="1134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3F3EEC" w:rsidRPr="00884437" w:rsidRDefault="003F3EEC" w:rsidP="002B4A87">
          <w:pPr>
            <w:pStyle w:val="Cabealho"/>
            <w:jc w:val="center"/>
            <w:rPr>
              <w:rFonts w:ascii="Arial" w:hAnsi="Arial" w:cs="Arial"/>
              <w:lang w:eastAsia="pt-BR"/>
            </w:rPr>
          </w:pPr>
          <w:r w:rsidRPr="005818F0">
            <w:rPr>
              <w:rFonts w:ascii="Arial" w:hAnsi="Arial" w:cs="Arial"/>
              <w:sz w:val="18"/>
              <w:lang w:eastAsia="pt-BR"/>
            </w:rPr>
            <w:t>07/01/2021</w:t>
          </w:r>
        </w:p>
      </w:tc>
      <w:tc>
        <w:tcPr>
          <w:tcW w:w="926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3F3EEC" w:rsidRPr="00884437" w:rsidRDefault="003F3EEC" w:rsidP="002B4A87">
          <w:pPr>
            <w:pStyle w:val="Cabealho"/>
            <w:jc w:val="center"/>
            <w:rPr>
              <w:rFonts w:ascii="Arial" w:hAnsi="Arial" w:cs="Arial"/>
              <w:b/>
              <w:lang w:eastAsia="pt-BR"/>
            </w:rPr>
          </w:pPr>
          <w:r>
            <w:rPr>
              <w:rFonts w:ascii="Arial" w:hAnsi="Arial" w:cs="Arial"/>
              <w:b/>
              <w:lang w:eastAsia="pt-BR"/>
            </w:rPr>
            <w:t>3</w:t>
          </w:r>
          <w:r w:rsidRPr="00884437">
            <w:rPr>
              <w:rFonts w:ascii="Arial" w:hAnsi="Arial" w:cs="Arial"/>
              <w:b/>
              <w:lang w:eastAsia="pt-BR"/>
            </w:rPr>
            <w:t>ª</w:t>
          </w:r>
        </w:p>
      </w:tc>
    </w:tr>
  </w:tbl>
  <w:p w:rsidR="003F3EEC" w:rsidRDefault="003F3EEC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0"/>
    <w:lvl w:ilvl="0">
      <w:start w:val="1"/>
      <w:numFmt w:val="decimal"/>
      <w:pStyle w:val="123"/>
      <w:lvlText w:val="%1. "/>
      <w:lvlJc w:val="left"/>
      <w:rPr>
        <w:rFonts w:ascii="Arial" w:hAnsi="Arial"/>
        <w:b/>
        <w:sz w:val="24"/>
      </w:rPr>
    </w:lvl>
  </w:abstractNum>
  <w:abstractNum w:abstractNumId="1">
    <w:nsid w:val="061D2DB2"/>
    <w:multiLevelType w:val="hybridMultilevel"/>
    <w:tmpl w:val="A94C5A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1A739F"/>
    <w:multiLevelType w:val="hybridMultilevel"/>
    <w:tmpl w:val="E7067D76"/>
    <w:lvl w:ilvl="0" w:tplc="B4F47A8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i w:val="0"/>
        <w:color w:val="000000"/>
        <w:sz w:val="22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210"/>
        </w:tabs>
        <w:ind w:left="121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1930"/>
        </w:tabs>
        <w:ind w:left="193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650"/>
        </w:tabs>
        <w:ind w:left="265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370"/>
        </w:tabs>
        <w:ind w:left="337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090"/>
        </w:tabs>
        <w:ind w:left="409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4810"/>
        </w:tabs>
        <w:ind w:left="481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530"/>
        </w:tabs>
        <w:ind w:left="553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250"/>
        </w:tabs>
        <w:ind w:left="6250" w:hanging="180"/>
      </w:pPr>
    </w:lvl>
  </w:abstractNum>
  <w:abstractNum w:abstractNumId="3">
    <w:nsid w:val="1D2F49AF"/>
    <w:multiLevelType w:val="hybridMultilevel"/>
    <w:tmpl w:val="FFC28308"/>
    <w:lvl w:ilvl="0" w:tplc="29AAED8C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84D2C84"/>
    <w:multiLevelType w:val="hybridMultilevel"/>
    <w:tmpl w:val="E168D8B2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3E2C6641"/>
    <w:multiLevelType w:val="hybridMultilevel"/>
    <w:tmpl w:val="10EC7E56"/>
    <w:lvl w:ilvl="0" w:tplc="04160001">
      <w:start w:val="1"/>
      <w:numFmt w:val="bullet"/>
      <w:lvlText w:val=""/>
      <w:lvlJc w:val="left"/>
      <w:pPr>
        <w:ind w:left="69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1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3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5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7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9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1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3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52" w:hanging="360"/>
      </w:pPr>
      <w:rPr>
        <w:rFonts w:ascii="Wingdings" w:hAnsi="Wingdings" w:hint="default"/>
      </w:rPr>
    </w:lvl>
  </w:abstractNum>
  <w:abstractNum w:abstractNumId="6">
    <w:nsid w:val="4B040AD7"/>
    <w:multiLevelType w:val="hybridMultilevel"/>
    <w:tmpl w:val="7D1E7220"/>
    <w:lvl w:ilvl="0" w:tplc="5302C730">
      <w:start w:val="1"/>
      <w:numFmt w:val="lowerLetter"/>
      <w:lvlText w:val="%1."/>
      <w:lvlJc w:val="left"/>
      <w:pPr>
        <w:tabs>
          <w:tab w:val="num" w:pos="1068"/>
        </w:tabs>
        <w:ind w:left="1068" w:hanging="360"/>
      </w:pPr>
      <w:rPr>
        <w:rFonts w:ascii="Calibri" w:hAnsi="Calibri" w:hint="default"/>
        <w:b/>
        <w:i w:val="0"/>
        <w:color w:val="000000"/>
        <w:sz w:val="24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210"/>
        </w:tabs>
        <w:ind w:left="121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1930"/>
        </w:tabs>
        <w:ind w:left="193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650"/>
        </w:tabs>
        <w:ind w:left="265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370"/>
        </w:tabs>
        <w:ind w:left="337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090"/>
        </w:tabs>
        <w:ind w:left="409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4810"/>
        </w:tabs>
        <w:ind w:left="481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530"/>
        </w:tabs>
        <w:ind w:left="553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250"/>
        </w:tabs>
        <w:ind w:left="6250" w:hanging="180"/>
      </w:pPr>
    </w:lvl>
  </w:abstractNum>
  <w:abstractNum w:abstractNumId="7">
    <w:nsid w:val="4D30616F"/>
    <w:multiLevelType w:val="hybridMultilevel"/>
    <w:tmpl w:val="5CC2017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6C20B9F"/>
    <w:multiLevelType w:val="hybridMultilevel"/>
    <w:tmpl w:val="0CE03E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BC843F7"/>
    <w:multiLevelType w:val="hybridMultilevel"/>
    <w:tmpl w:val="7D1E7220"/>
    <w:lvl w:ilvl="0" w:tplc="5302C730">
      <w:start w:val="1"/>
      <w:numFmt w:val="lowerLetter"/>
      <w:lvlText w:val="%1."/>
      <w:lvlJc w:val="left"/>
      <w:pPr>
        <w:tabs>
          <w:tab w:val="num" w:pos="1068"/>
        </w:tabs>
        <w:ind w:left="1068" w:hanging="360"/>
      </w:pPr>
      <w:rPr>
        <w:rFonts w:ascii="Calibri" w:hAnsi="Calibri" w:hint="default"/>
        <w:b/>
        <w:i w:val="0"/>
        <w:color w:val="000000"/>
        <w:sz w:val="24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210"/>
        </w:tabs>
        <w:ind w:left="121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1930"/>
        </w:tabs>
        <w:ind w:left="193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650"/>
        </w:tabs>
        <w:ind w:left="265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370"/>
        </w:tabs>
        <w:ind w:left="337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090"/>
        </w:tabs>
        <w:ind w:left="409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4810"/>
        </w:tabs>
        <w:ind w:left="481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530"/>
        </w:tabs>
        <w:ind w:left="553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250"/>
        </w:tabs>
        <w:ind w:left="6250" w:hanging="180"/>
      </w:pPr>
    </w:lvl>
  </w:abstractNum>
  <w:abstractNum w:abstractNumId="10">
    <w:nsid w:val="6E394F0D"/>
    <w:multiLevelType w:val="hybridMultilevel"/>
    <w:tmpl w:val="7D1E7220"/>
    <w:lvl w:ilvl="0" w:tplc="5302C730">
      <w:start w:val="1"/>
      <w:numFmt w:val="lowerLetter"/>
      <w:lvlText w:val="%1."/>
      <w:lvlJc w:val="left"/>
      <w:pPr>
        <w:tabs>
          <w:tab w:val="num" w:pos="1068"/>
        </w:tabs>
        <w:ind w:left="1068" w:hanging="360"/>
      </w:pPr>
      <w:rPr>
        <w:rFonts w:ascii="Calibri" w:hAnsi="Calibri" w:hint="default"/>
        <w:b/>
        <w:i w:val="0"/>
        <w:color w:val="000000"/>
        <w:sz w:val="24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210"/>
        </w:tabs>
        <w:ind w:left="121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1930"/>
        </w:tabs>
        <w:ind w:left="193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650"/>
        </w:tabs>
        <w:ind w:left="265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370"/>
        </w:tabs>
        <w:ind w:left="337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090"/>
        </w:tabs>
        <w:ind w:left="409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4810"/>
        </w:tabs>
        <w:ind w:left="481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530"/>
        </w:tabs>
        <w:ind w:left="553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250"/>
        </w:tabs>
        <w:ind w:left="6250" w:hanging="180"/>
      </w:pPr>
    </w:lvl>
  </w:abstractNum>
  <w:num w:numId="1">
    <w:abstractNumId w:val="3"/>
  </w:num>
  <w:num w:numId="2">
    <w:abstractNumId w:val="4"/>
  </w:num>
  <w:num w:numId="3">
    <w:abstractNumId w:val="8"/>
  </w:num>
  <w:num w:numId="4">
    <w:abstractNumId w:val="5"/>
  </w:num>
  <w:num w:numId="5">
    <w:abstractNumId w:val="0"/>
  </w:num>
  <w:num w:numId="6">
    <w:abstractNumId w:val="6"/>
  </w:num>
  <w:num w:numId="7">
    <w:abstractNumId w:val="10"/>
  </w:num>
  <w:num w:numId="8">
    <w:abstractNumId w:val="2"/>
  </w:num>
  <w:num w:numId="9">
    <w:abstractNumId w:val="9"/>
  </w:num>
  <w:num w:numId="10">
    <w:abstractNumId w:val="1"/>
  </w:num>
  <w:num w:numId="11">
    <w:abstractNumId w:val="7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9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2847"/>
    <w:rsid w:val="000015C0"/>
    <w:rsid w:val="00010D70"/>
    <w:rsid w:val="0002160D"/>
    <w:rsid w:val="00026EAC"/>
    <w:rsid w:val="0004059E"/>
    <w:rsid w:val="000427D5"/>
    <w:rsid w:val="0006675A"/>
    <w:rsid w:val="00070C52"/>
    <w:rsid w:val="0007178A"/>
    <w:rsid w:val="000759B0"/>
    <w:rsid w:val="00076DCD"/>
    <w:rsid w:val="00077B2F"/>
    <w:rsid w:val="00084928"/>
    <w:rsid w:val="000873DD"/>
    <w:rsid w:val="00087448"/>
    <w:rsid w:val="0009120A"/>
    <w:rsid w:val="000967E2"/>
    <w:rsid w:val="000A3E87"/>
    <w:rsid w:val="000B2F35"/>
    <w:rsid w:val="000C2A5A"/>
    <w:rsid w:val="000C39F3"/>
    <w:rsid w:val="000D487C"/>
    <w:rsid w:val="000D7551"/>
    <w:rsid w:val="000F7B7D"/>
    <w:rsid w:val="0011021F"/>
    <w:rsid w:val="00115D35"/>
    <w:rsid w:val="001177A1"/>
    <w:rsid w:val="00125FF5"/>
    <w:rsid w:val="00131BF8"/>
    <w:rsid w:val="00141024"/>
    <w:rsid w:val="00143E77"/>
    <w:rsid w:val="00147902"/>
    <w:rsid w:val="00150BA4"/>
    <w:rsid w:val="00151A35"/>
    <w:rsid w:val="00153AF2"/>
    <w:rsid w:val="00191164"/>
    <w:rsid w:val="001928AD"/>
    <w:rsid w:val="001945CB"/>
    <w:rsid w:val="001A4947"/>
    <w:rsid w:val="001C31F2"/>
    <w:rsid w:val="001D2F4E"/>
    <w:rsid w:val="001E1859"/>
    <w:rsid w:val="001E76F7"/>
    <w:rsid w:val="001F1C11"/>
    <w:rsid w:val="002358F3"/>
    <w:rsid w:val="00282FE0"/>
    <w:rsid w:val="0028373A"/>
    <w:rsid w:val="00291ABD"/>
    <w:rsid w:val="002A03FC"/>
    <w:rsid w:val="002A72BD"/>
    <w:rsid w:val="002B1518"/>
    <w:rsid w:val="002B4A87"/>
    <w:rsid w:val="002D4CE2"/>
    <w:rsid w:val="002E1F52"/>
    <w:rsid w:val="002E6552"/>
    <w:rsid w:val="002E7770"/>
    <w:rsid w:val="002F4CC6"/>
    <w:rsid w:val="00301B6A"/>
    <w:rsid w:val="0032087A"/>
    <w:rsid w:val="00322F8F"/>
    <w:rsid w:val="00332E78"/>
    <w:rsid w:val="003339B6"/>
    <w:rsid w:val="003356C5"/>
    <w:rsid w:val="00336F15"/>
    <w:rsid w:val="003510CE"/>
    <w:rsid w:val="00381E22"/>
    <w:rsid w:val="00382F91"/>
    <w:rsid w:val="00394F95"/>
    <w:rsid w:val="003A5C4D"/>
    <w:rsid w:val="003B581A"/>
    <w:rsid w:val="003C0062"/>
    <w:rsid w:val="003C2D63"/>
    <w:rsid w:val="003C55BD"/>
    <w:rsid w:val="003F00C3"/>
    <w:rsid w:val="003F3EEC"/>
    <w:rsid w:val="00417684"/>
    <w:rsid w:val="00426841"/>
    <w:rsid w:val="004331FB"/>
    <w:rsid w:val="00440C48"/>
    <w:rsid w:val="00441CD0"/>
    <w:rsid w:val="00454B08"/>
    <w:rsid w:val="004728BB"/>
    <w:rsid w:val="00477189"/>
    <w:rsid w:val="004821D9"/>
    <w:rsid w:val="00495F1A"/>
    <w:rsid w:val="004A0FA2"/>
    <w:rsid w:val="004A4C66"/>
    <w:rsid w:val="004B42DE"/>
    <w:rsid w:val="004B7528"/>
    <w:rsid w:val="004C098B"/>
    <w:rsid w:val="004C1442"/>
    <w:rsid w:val="004C224D"/>
    <w:rsid w:val="004C5BE2"/>
    <w:rsid w:val="004D1FBB"/>
    <w:rsid w:val="004D5DBB"/>
    <w:rsid w:val="004D6351"/>
    <w:rsid w:val="004E06D7"/>
    <w:rsid w:val="004E2F51"/>
    <w:rsid w:val="0050485B"/>
    <w:rsid w:val="00507E23"/>
    <w:rsid w:val="00525FEA"/>
    <w:rsid w:val="00537B19"/>
    <w:rsid w:val="0055116D"/>
    <w:rsid w:val="00554E86"/>
    <w:rsid w:val="005556F7"/>
    <w:rsid w:val="00563C19"/>
    <w:rsid w:val="00571DB1"/>
    <w:rsid w:val="005818F0"/>
    <w:rsid w:val="00587351"/>
    <w:rsid w:val="0059492A"/>
    <w:rsid w:val="005A262F"/>
    <w:rsid w:val="005A6EE4"/>
    <w:rsid w:val="005C0BB6"/>
    <w:rsid w:val="005F1286"/>
    <w:rsid w:val="005F535E"/>
    <w:rsid w:val="00614F2E"/>
    <w:rsid w:val="006231A2"/>
    <w:rsid w:val="00626AA7"/>
    <w:rsid w:val="006401E4"/>
    <w:rsid w:val="006401F9"/>
    <w:rsid w:val="0067089B"/>
    <w:rsid w:val="006732E1"/>
    <w:rsid w:val="00674FDA"/>
    <w:rsid w:val="0067569D"/>
    <w:rsid w:val="006A61D3"/>
    <w:rsid w:val="006B61DA"/>
    <w:rsid w:val="006C790F"/>
    <w:rsid w:val="006E7598"/>
    <w:rsid w:val="006F4E65"/>
    <w:rsid w:val="006F675E"/>
    <w:rsid w:val="006F6DA9"/>
    <w:rsid w:val="0071166A"/>
    <w:rsid w:val="00717C64"/>
    <w:rsid w:val="00724B31"/>
    <w:rsid w:val="00725527"/>
    <w:rsid w:val="00727D01"/>
    <w:rsid w:val="00731AAA"/>
    <w:rsid w:val="00736748"/>
    <w:rsid w:val="007428F5"/>
    <w:rsid w:val="007609EA"/>
    <w:rsid w:val="00764D15"/>
    <w:rsid w:val="007739D7"/>
    <w:rsid w:val="00787A31"/>
    <w:rsid w:val="007A456E"/>
    <w:rsid w:val="007B7DC5"/>
    <w:rsid w:val="007D4DA0"/>
    <w:rsid w:val="007E1D10"/>
    <w:rsid w:val="007F3186"/>
    <w:rsid w:val="008024BA"/>
    <w:rsid w:val="00803B2C"/>
    <w:rsid w:val="00804272"/>
    <w:rsid w:val="00816C31"/>
    <w:rsid w:val="00817EF1"/>
    <w:rsid w:val="00824B48"/>
    <w:rsid w:val="008331CB"/>
    <w:rsid w:val="008415E7"/>
    <w:rsid w:val="00844DC4"/>
    <w:rsid w:val="00875678"/>
    <w:rsid w:val="00887250"/>
    <w:rsid w:val="008948A0"/>
    <w:rsid w:val="008A34F3"/>
    <w:rsid w:val="008A3BEA"/>
    <w:rsid w:val="008C0CAD"/>
    <w:rsid w:val="008D17FE"/>
    <w:rsid w:val="008F4CA4"/>
    <w:rsid w:val="00901CB3"/>
    <w:rsid w:val="00902BE7"/>
    <w:rsid w:val="0090669A"/>
    <w:rsid w:val="00911A97"/>
    <w:rsid w:val="00920A2D"/>
    <w:rsid w:val="00923624"/>
    <w:rsid w:val="009335C2"/>
    <w:rsid w:val="009516D1"/>
    <w:rsid w:val="009525E7"/>
    <w:rsid w:val="00956E34"/>
    <w:rsid w:val="00965F62"/>
    <w:rsid w:val="00972190"/>
    <w:rsid w:val="00972F83"/>
    <w:rsid w:val="00977B51"/>
    <w:rsid w:val="00984424"/>
    <w:rsid w:val="00985CF6"/>
    <w:rsid w:val="00992752"/>
    <w:rsid w:val="0099349A"/>
    <w:rsid w:val="00997874"/>
    <w:rsid w:val="009A4414"/>
    <w:rsid w:val="009A67C6"/>
    <w:rsid w:val="009A764B"/>
    <w:rsid w:val="009B1AA0"/>
    <w:rsid w:val="009B3B10"/>
    <w:rsid w:val="009B5C8F"/>
    <w:rsid w:val="009C1FC9"/>
    <w:rsid w:val="009C5CDC"/>
    <w:rsid w:val="009C5DB4"/>
    <w:rsid w:val="009C7E63"/>
    <w:rsid w:val="009D036B"/>
    <w:rsid w:val="009D64EC"/>
    <w:rsid w:val="009D6FDE"/>
    <w:rsid w:val="009E2384"/>
    <w:rsid w:val="009F5CED"/>
    <w:rsid w:val="009F7AC8"/>
    <w:rsid w:val="00A21500"/>
    <w:rsid w:val="00A23D5B"/>
    <w:rsid w:val="00A30645"/>
    <w:rsid w:val="00A518C8"/>
    <w:rsid w:val="00A60B73"/>
    <w:rsid w:val="00A63AC6"/>
    <w:rsid w:val="00A745E2"/>
    <w:rsid w:val="00A87286"/>
    <w:rsid w:val="00A95994"/>
    <w:rsid w:val="00AA198C"/>
    <w:rsid w:val="00AA2BBE"/>
    <w:rsid w:val="00AA3F65"/>
    <w:rsid w:val="00AC7961"/>
    <w:rsid w:val="00AD11F1"/>
    <w:rsid w:val="00B15EE6"/>
    <w:rsid w:val="00B23909"/>
    <w:rsid w:val="00B27FDD"/>
    <w:rsid w:val="00B47625"/>
    <w:rsid w:val="00B63539"/>
    <w:rsid w:val="00B64A17"/>
    <w:rsid w:val="00B66F26"/>
    <w:rsid w:val="00B74CF4"/>
    <w:rsid w:val="00B755AE"/>
    <w:rsid w:val="00B76465"/>
    <w:rsid w:val="00B7654A"/>
    <w:rsid w:val="00BA2CA0"/>
    <w:rsid w:val="00BB0AA1"/>
    <w:rsid w:val="00BB512D"/>
    <w:rsid w:val="00BD05F3"/>
    <w:rsid w:val="00BF31E6"/>
    <w:rsid w:val="00C0317D"/>
    <w:rsid w:val="00C06D0F"/>
    <w:rsid w:val="00C16CCC"/>
    <w:rsid w:val="00C318DB"/>
    <w:rsid w:val="00C47A6D"/>
    <w:rsid w:val="00C70649"/>
    <w:rsid w:val="00C72263"/>
    <w:rsid w:val="00C803FE"/>
    <w:rsid w:val="00C95DA2"/>
    <w:rsid w:val="00CA073C"/>
    <w:rsid w:val="00CA11E2"/>
    <w:rsid w:val="00CA78C3"/>
    <w:rsid w:val="00CC0EC0"/>
    <w:rsid w:val="00CC6BFD"/>
    <w:rsid w:val="00CD0553"/>
    <w:rsid w:val="00CD31FB"/>
    <w:rsid w:val="00CD54BC"/>
    <w:rsid w:val="00CE3B10"/>
    <w:rsid w:val="00CF4113"/>
    <w:rsid w:val="00D14FB6"/>
    <w:rsid w:val="00D24FE8"/>
    <w:rsid w:val="00D3651B"/>
    <w:rsid w:val="00D4161F"/>
    <w:rsid w:val="00D41659"/>
    <w:rsid w:val="00D4238D"/>
    <w:rsid w:val="00D448D9"/>
    <w:rsid w:val="00D46B9D"/>
    <w:rsid w:val="00D52793"/>
    <w:rsid w:val="00D73E91"/>
    <w:rsid w:val="00D864D8"/>
    <w:rsid w:val="00D87CB3"/>
    <w:rsid w:val="00D928F5"/>
    <w:rsid w:val="00D94A2D"/>
    <w:rsid w:val="00DA63CA"/>
    <w:rsid w:val="00DB4546"/>
    <w:rsid w:val="00DD60D3"/>
    <w:rsid w:val="00DF386E"/>
    <w:rsid w:val="00E0226D"/>
    <w:rsid w:val="00E02AA5"/>
    <w:rsid w:val="00E05465"/>
    <w:rsid w:val="00E10712"/>
    <w:rsid w:val="00E20757"/>
    <w:rsid w:val="00E25F76"/>
    <w:rsid w:val="00E27140"/>
    <w:rsid w:val="00E30718"/>
    <w:rsid w:val="00E34982"/>
    <w:rsid w:val="00E417B4"/>
    <w:rsid w:val="00E6360E"/>
    <w:rsid w:val="00E74994"/>
    <w:rsid w:val="00E81101"/>
    <w:rsid w:val="00E8625A"/>
    <w:rsid w:val="00EC15DA"/>
    <w:rsid w:val="00EC776B"/>
    <w:rsid w:val="00ED400B"/>
    <w:rsid w:val="00ED482E"/>
    <w:rsid w:val="00EE050D"/>
    <w:rsid w:val="00EE0575"/>
    <w:rsid w:val="00EF3A21"/>
    <w:rsid w:val="00EF530A"/>
    <w:rsid w:val="00F059B4"/>
    <w:rsid w:val="00F05F7D"/>
    <w:rsid w:val="00F11590"/>
    <w:rsid w:val="00F20D02"/>
    <w:rsid w:val="00F346FA"/>
    <w:rsid w:val="00F34E24"/>
    <w:rsid w:val="00F379CF"/>
    <w:rsid w:val="00F82847"/>
    <w:rsid w:val="00F863DE"/>
    <w:rsid w:val="00F879D8"/>
    <w:rsid w:val="00FA0C4A"/>
    <w:rsid w:val="00FA4CCC"/>
    <w:rsid w:val="00FB1330"/>
    <w:rsid w:val="00FC45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0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qFormat/>
    <w:rsid w:val="002B4A87"/>
    <w:pPr>
      <w:keepNext/>
      <w:pBdr>
        <w:right w:val="single" w:sz="4" w:space="4" w:color="auto"/>
      </w:pBdr>
      <w:spacing w:after="0" w:line="240" w:lineRule="auto"/>
      <w:jc w:val="center"/>
      <w:outlineLvl w:val="0"/>
    </w:pPr>
    <w:rPr>
      <w:rFonts w:ascii="Arial" w:eastAsia="Times New Roman" w:hAnsi="Arial" w:cs="Arial"/>
      <w:b/>
      <w:sz w:val="24"/>
      <w:szCs w:val="24"/>
      <w:lang w:eastAsia="pt-BR"/>
    </w:rPr>
  </w:style>
  <w:style w:type="paragraph" w:styleId="Ttulo2">
    <w:name w:val="heading 2"/>
    <w:basedOn w:val="Normal"/>
    <w:next w:val="Normal"/>
    <w:link w:val="Ttulo2Char"/>
    <w:qFormat/>
    <w:rsid w:val="002B4A87"/>
    <w:pPr>
      <w:keepNext/>
      <w:widowControl w:val="0"/>
      <w:tabs>
        <w:tab w:val="left" w:pos="0"/>
        <w:tab w:val="left" w:pos="900"/>
        <w:tab w:val="left" w:pos="1800"/>
        <w:tab w:val="left" w:pos="2700"/>
        <w:tab w:val="left" w:pos="3600"/>
        <w:tab w:val="left" w:pos="4500"/>
        <w:tab w:val="left" w:pos="5400"/>
        <w:tab w:val="left" w:pos="6300"/>
        <w:tab w:val="left" w:pos="7200"/>
        <w:tab w:val="left" w:pos="8100"/>
        <w:tab w:val="left" w:pos="9000"/>
      </w:tabs>
      <w:spacing w:after="58" w:line="240" w:lineRule="auto"/>
      <w:jc w:val="center"/>
      <w:outlineLvl w:val="1"/>
    </w:pPr>
    <w:rPr>
      <w:rFonts w:ascii="Arial" w:eastAsia="Times New Roman" w:hAnsi="Arial" w:cs="Times New Roman"/>
      <w:b/>
      <w:snapToGrid w:val="0"/>
      <w:szCs w:val="20"/>
      <w:lang w:eastAsia="pt-BR"/>
    </w:rPr>
  </w:style>
  <w:style w:type="paragraph" w:styleId="Ttulo3">
    <w:name w:val="heading 3"/>
    <w:basedOn w:val="Normal"/>
    <w:next w:val="Normal"/>
    <w:link w:val="Ttulo3Char"/>
    <w:qFormat/>
    <w:rsid w:val="002B4A87"/>
    <w:pPr>
      <w:keepNext/>
      <w:widowControl w:val="0"/>
      <w:tabs>
        <w:tab w:val="left" w:pos="0"/>
        <w:tab w:val="left" w:pos="900"/>
        <w:tab w:val="left" w:pos="1800"/>
        <w:tab w:val="left" w:pos="2700"/>
        <w:tab w:val="left" w:pos="3600"/>
        <w:tab w:val="left" w:pos="4500"/>
        <w:tab w:val="left" w:pos="5400"/>
        <w:tab w:val="left" w:pos="6300"/>
        <w:tab w:val="left" w:pos="7200"/>
        <w:tab w:val="left" w:pos="8100"/>
        <w:tab w:val="left" w:pos="9000"/>
      </w:tabs>
      <w:spacing w:after="58" w:line="240" w:lineRule="auto"/>
      <w:jc w:val="center"/>
      <w:outlineLvl w:val="2"/>
    </w:pPr>
    <w:rPr>
      <w:rFonts w:ascii="Arial" w:eastAsia="Times New Roman" w:hAnsi="Arial" w:cs="Times New Roman"/>
      <w:b/>
      <w:snapToGrid w:val="0"/>
      <w:sz w:val="24"/>
      <w:szCs w:val="20"/>
      <w:lang w:eastAsia="pt-BR"/>
    </w:rPr>
  </w:style>
  <w:style w:type="paragraph" w:styleId="Ttulo4">
    <w:name w:val="heading 4"/>
    <w:basedOn w:val="Normal"/>
    <w:next w:val="Normal"/>
    <w:link w:val="Ttulo4Char"/>
    <w:qFormat/>
    <w:rsid w:val="002B4A87"/>
    <w:pPr>
      <w:keepNext/>
      <w:spacing w:after="0" w:line="240" w:lineRule="auto"/>
      <w:jc w:val="center"/>
      <w:outlineLvl w:val="3"/>
    </w:pPr>
    <w:rPr>
      <w:rFonts w:ascii="Verdana" w:eastAsia="Times New Roman" w:hAnsi="Verdana" w:cs="Times New Roman"/>
      <w:b/>
      <w:sz w:val="20"/>
      <w:szCs w:val="24"/>
      <w:lang w:eastAsia="pt-BR"/>
    </w:rPr>
  </w:style>
  <w:style w:type="paragraph" w:styleId="Ttulo5">
    <w:name w:val="heading 5"/>
    <w:basedOn w:val="Normal"/>
    <w:next w:val="Normal"/>
    <w:link w:val="Ttulo5Char"/>
    <w:qFormat/>
    <w:rsid w:val="002B4A87"/>
    <w:pPr>
      <w:keepNext/>
      <w:widowControl w:val="0"/>
      <w:tabs>
        <w:tab w:val="left" w:pos="0"/>
        <w:tab w:val="left" w:pos="873"/>
        <w:tab w:val="left" w:pos="1746"/>
        <w:tab w:val="left" w:pos="2619"/>
        <w:tab w:val="left" w:pos="3492"/>
        <w:tab w:val="left" w:pos="4365"/>
        <w:tab w:val="left" w:pos="5238"/>
        <w:tab w:val="left" w:pos="6111"/>
        <w:tab w:val="left" w:pos="6984"/>
        <w:tab w:val="left" w:pos="7857"/>
        <w:tab w:val="left" w:pos="8730"/>
        <w:tab w:val="left" w:pos="9603"/>
      </w:tabs>
      <w:spacing w:after="0" w:line="240" w:lineRule="auto"/>
      <w:outlineLvl w:val="4"/>
    </w:pPr>
    <w:rPr>
      <w:rFonts w:ascii="Arial" w:eastAsia="Times New Roman" w:hAnsi="Arial" w:cs="Times New Roman"/>
      <w:b/>
      <w:snapToGrid w:val="0"/>
      <w:color w:val="FF0000"/>
      <w:sz w:val="24"/>
      <w:szCs w:val="20"/>
      <w:lang w:val="en-US" w:eastAsia="pt-BR"/>
    </w:rPr>
  </w:style>
  <w:style w:type="paragraph" w:styleId="Ttulo6">
    <w:name w:val="heading 6"/>
    <w:basedOn w:val="Normal"/>
    <w:next w:val="Normal"/>
    <w:link w:val="Ttulo6Char"/>
    <w:qFormat/>
    <w:rsid w:val="002B4A87"/>
    <w:pPr>
      <w:keepNext/>
      <w:widowControl w:val="0"/>
      <w:tabs>
        <w:tab w:val="left" w:pos="-567"/>
        <w:tab w:val="left" w:pos="306"/>
        <w:tab w:val="left" w:pos="1179"/>
        <w:tab w:val="left" w:pos="2052"/>
        <w:tab w:val="left" w:pos="2925"/>
        <w:tab w:val="left" w:pos="3967"/>
        <w:tab w:val="left" w:pos="4671"/>
        <w:tab w:val="left" w:pos="5544"/>
        <w:tab w:val="left" w:pos="6417"/>
        <w:tab w:val="left" w:pos="7290"/>
        <w:tab w:val="left" w:pos="8163"/>
        <w:tab w:val="left" w:pos="9036"/>
        <w:tab w:val="left" w:pos="9909"/>
        <w:tab w:val="left" w:pos="10782"/>
        <w:tab w:val="left" w:pos="11655"/>
        <w:tab w:val="left" w:pos="12528"/>
        <w:tab w:val="left" w:pos="13402"/>
      </w:tabs>
      <w:spacing w:after="0" w:line="240" w:lineRule="auto"/>
      <w:ind w:right="1134"/>
      <w:jc w:val="center"/>
      <w:outlineLvl w:val="5"/>
    </w:pPr>
    <w:rPr>
      <w:rFonts w:ascii="Arial" w:eastAsia="Times New Roman" w:hAnsi="Arial" w:cs="Times New Roman"/>
      <w:b/>
      <w:snapToGrid w:val="0"/>
      <w:sz w:val="24"/>
      <w:szCs w:val="20"/>
      <w:lang w:val="en-US" w:eastAsia="pt-BR"/>
    </w:rPr>
  </w:style>
  <w:style w:type="paragraph" w:styleId="Ttulo7">
    <w:name w:val="heading 7"/>
    <w:basedOn w:val="Normal"/>
    <w:next w:val="Normal"/>
    <w:link w:val="Ttulo7Char"/>
    <w:qFormat/>
    <w:rsid w:val="002B4A87"/>
    <w:pPr>
      <w:keepNext/>
      <w:spacing w:after="0" w:line="240" w:lineRule="auto"/>
      <w:outlineLvl w:val="6"/>
    </w:pPr>
    <w:rPr>
      <w:rFonts w:ascii="Times New Roman" w:eastAsia="Times New Roman" w:hAnsi="Times New Roman" w:cs="Times New Roman"/>
      <w:b/>
      <w:sz w:val="16"/>
      <w:szCs w:val="24"/>
      <w:lang w:eastAsia="pt-BR"/>
    </w:rPr>
  </w:style>
  <w:style w:type="paragraph" w:styleId="Ttulo8">
    <w:name w:val="heading 8"/>
    <w:basedOn w:val="Normal"/>
    <w:next w:val="Normal"/>
    <w:link w:val="Ttulo8Char"/>
    <w:qFormat/>
    <w:rsid w:val="002B4A87"/>
    <w:pPr>
      <w:keepNext/>
      <w:spacing w:after="0" w:line="240" w:lineRule="auto"/>
      <w:outlineLvl w:val="7"/>
    </w:pPr>
    <w:rPr>
      <w:rFonts w:ascii="Arial" w:eastAsia="Times New Roman" w:hAnsi="Arial" w:cs="Arial"/>
      <w:b/>
      <w:color w:val="000000"/>
      <w:sz w:val="16"/>
      <w:szCs w:val="24"/>
      <w:lang w:eastAsia="pt-BR"/>
    </w:rPr>
  </w:style>
  <w:style w:type="paragraph" w:styleId="Ttulo9">
    <w:name w:val="heading 9"/>
    <w:basedOn w:val="Normal"/>
    <w:next w:val="Normal"/>
    <w:link w:val="Ttulo9Char"/>
    <w:qFormat/>
    <w:rsid w:val="002B4A87"/>
    <w:pPr>
      <w:widowControl w:val="0"/>
      <w:spacing w:before="240" w:after="60" w:line="240" w:lineRule="auto"/>
      <w:outlineLvl w:val="8"/>
    </w:pPr>
    <w:rPr>
      <w:rFonts w:ascii="Arial" w:eastAsia="Times New Roman" w:hAnsi="Arial" w:cs="Times New Roman"/>
      <w:b/>
      <w:i/>
      <w:snapToGrid w:val="0"/>
      <w:sz w:val="18"/>
      <w:szCs w:val="20"/>
      <w:lang w:val="en-US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2B4A87"/>
    <w:rPr>
      <w:rFonts w:ascii="Arial" w:eastAsia="Times New Roman" w:hAnsi="Arial" w:cs="Arial"/>
      <w:b/>
      <w:sz w:val="24"/>
      <w:szCs w:val="24"/>
      <w:lang w:eastAsia="pt-BR"/>
    </w:rPr>
  </w:style>
  <w:style w:type="character" w:customStyle="1" w:styleId="Ttulo2Char">
    <w:name w:val="Título 2 Char"/>
    <w:basedOn w:val="Fontepargpadro"/>
    <w:link w:val="Ttulo2"/>
    <w:rsid w:val="002B4A87"/>
    <w:rPr>
      <w:rFonts w:ascii="Arial" w:eastAsia="Times New Roman" w:hAnsi="Arial" w:cs="Times New Roman"/>
      <w:b/>
      <w:snapToGrid w:val="0"/>
      <w:szCs w:val="20"/>
      <w:lang w:eastAsia="pt-BR"/>
    </w:rPr>
  </w:style>
  <w:style w:type="character" w:customStyle="1" w:styleId="Ttulo3Char">
    <w:name w:val="Título 3 Char"/>
    <w:basedOn w:val="Fontepargpadro"/>
    <w:link w:val="Ttulo3"/>
    <w:rsid w:val="002B4A87"/>
    <w:rPr>
      <w:rFonts w:ascii="Arial" w:eastAsia="Times New Roman" w:hAnsi="Arial" w:cs="Times New Roman"/>
      <w:b/>
      <w:snapToGrid w:val="0"/>
      <w:sz w:val="24"/>
      <w:szCs w:val="20"/>
      <w:lang w:eastAsia="pt-BR"/>
    </w:rPr>
  </w:style>
  <w:style w:type="character" w:customStyle="1" w:styleId="Ttulo4Char">
    <w:name w:val="Título 4 Char"/>
    <w:basedOn w:val="Fontepargpadro"/>
    <w:link w:val="Ttulo4"/>
    <w:rsid w:val="002B4A87"/>
    <w:rPr>
      <w:rFonts w:ascii="Verdana" w:eastAsia="Times New Roman" w:hAnsi="Verdana" w:cs="Times New Roman"/>
      <w:b/>
      <w:sz w:val="20"/>
      <w:szCs w:val="24"/>
      <w:lang w:eastAsia="pt-BR"/>
    </w:rPr>
  </w:style>
  <w:style w:type="character" w:customStyle="1" w:styleId="Ttulo5Char">
    <w:name w:val="Título 5 Char"/>
    <w:basedOn w:val="Fontepargpadro"/>
    <w:link w:val="Ttulo5"/>
    <w:rsid w:val="002B4A87"/>
    <w:rPr>
      <w:rFonts w:ascii="Arial" w:eastAsia="Times New Roman" w:hAnsi="Arial" w:cs="Times New Roman"/>
      <w:b/>
      <w:snapToGrid w:val="0"/>
      <w:color w:val="FF0000"/>
      <w:sz w:val="24"/>
      <w:szCs w:val="20"/>
      <w:lang w:val="en-US" w:eastAsia="pt-BR"/>
    </w:rPr>
  </w:style>
  <w:style w:type="character" w:customStyle="1" w:styleId="Ttulo6Char">
    <w:name w:val="Título 6 Char"/>
    <w:basedOn w:val="Fontepargpadro"/>
    <w:link w:val="Ttulo6"/>
    <w:rsid w:val="002B4A87"/>
    <w:rPr>
      <w:rFonts w:ascii="Arial" w:eastAsia="Times New Roman" w:hAnsi="Arial" w:cs="Times New Roman"/>
      <w:b/>
      <w:snapToGrid w:val="0"/>
      <w:sz w:val="24"/>
      <w:szCs w:val="20"/>
      <w:lang w:val="en-US" w:eastAsia="pt-BR"/>
    </w:rPr>
  </w:style>
  <w:style w:type="character" w:customStyle="1" w:styleId="Ttulo7Char">
    <w:name w:val="Título 7 Char"/>
    <w:basedOn w:val="Fontepargpadro"/>
    <w:link w:val="Ttulo7"/>
    <w:rsid w:val="002B4A87"/>
    <w:rPr>
      <w:rFonts w:ascii="Times New Roman" w:eastAsia="Times New Roman" w:hAnsi="Times New Roman" w:cs="Times New Roman"/>
      <w:b/>
      <w:sz w:val="16"/>
      <w:szCs w:val="24"/>
      <w:lang w:eastAsia="pt-BR"/>
    </w:rPr>
  </w:style>
  <w:style w:type="character" w:customStyle="1" w:styleId="Ttulo8Char">
    <w:name w:val="Título 8 Char"/>
    <w:basedOn w:val="Fontepargpadro"/>
    <w:link w:val="Ttulo8"/>
    <w:rsid w:val="002B4A87"/>
    <w:rPr>
      <w:rFonts w:ascii="Arial" w:eastAsia="Times New Roman" w:hAnsi="Arial" w:cs="Arial"/>
      <w:b/>
      <w:color w:val="000000"/>
      <w:sz w:val="16"/>
      <w:szCs w:val="24"/>
      <w:lang w:eastAsia="pt-BR"/>
    </w:rPr>
  </w:style>
  <w:style w:type="character" w:customStyle="1" w:styleId="Ttulo9Char">
    <w:name w:val="Título 9 Char"/>
    <w:basedOn w:val="Fontepargpadro"/>
    <w:link w:val="Ttulo9"/>
    <w:rsid w:val="002B4A87"/>
    <w:rPr>
      <w:rFonts w:ascii="Arial" w:eastAsia="Times New Roman" w:hAnsi="Arial" w:cs="Times New Roman"/>
      <w:b/>
      <w:i/>
      <w:snapToGrid w:val="0"/>
      <w:sz w:val="18"/>
      <w:szCs w:val="20"/>
      <w:lang w:val="en-US" w:eastAsia="pt-BR"/>
    </w:rPr>
  </w:style>
  <w:style w:type="paragraph" w:styleId="Cabealho">
    <w:name w:val="header"/>
    <w:basedOn w:val="Normal"/>
    <w:link w:val="CabealhoChar"/>
    <w:uiPriority w:val="99"/>
    <w:unhideWhenUsed/>
    <w:rsid w:val="00EE050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E050D"/>
  </w:style>
  <w:style w:type="paragraph" w:styleId="Rodap">
    <w:name w:val="footer"/>
    <w:basedOn w:val="Normal"/>
    <w:link w:val="RodapChar"/>
    <w:unhideWhenUsed/>
    <w:rsid w:val="00EE050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E050D"/>
  </w:style>
  <w:style w:type="paragraph" w:styleId="Textodebalo">
    <w:name w:val="Balloon Text"/>
    <w:basedOn w:val="Normal"/>
    <w:link w:val="TextodebaloChar"/>
    <w:unhideWhenUsed/>
    <w:rsid w:val="00EE05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rsid w:val="00EE050D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rsid w:val="00EE050D"/>
  </w:style>
  <w:style w:type="paragraph" w:styleId="Corpodetexto">
    <w:name w:val="Body Text"/>
    <w:basedOn w:val="Normal"/>
    <w:link w:val="CorpodetextoChar"/>
    <w:rsid w:val="00EE050D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b/>
      <w:bCs/>
      <w:sz w:val="20"/>
      <w:szCs w:val="16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EE050D"/>
    <w:rPr>
      <w:rFonts w:ascii="Arial" w:eastAsia="Times New Roman" w:hAnsi="Arial" w:cs="Arial"/>
      <w:b/>
      <w:bCs/>
      <w:sz w:val="20"/>
      <w:szCs w:val="16"/>
      <w:lang w:eastAsia="pt-BR"/>
    </w:rPr>
  </w:style>
  <w:style w:type="paragraph" w:customStyle="1" w:styleId="CabealhoCabealho1">
    <w:name w:val="Cabeçalho.Cabeçalho1"/>
    <w:basedOn w:val="Normal"/>
    <w:rsid w:val="00EE050D"/>
    <w:pPr>
      <w:tabs>
        <w:tab w:val="center" w:pos="4252"/>
        <w:tab w:val="right" w:pos="8504"/>
      </w:tabs>
      <w:suppressAutoHyphens/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ar-SA"/>
    </w:rPr>
  </w:style>
  <w:style w:type="paragraph" w:customStyle="1" w:styleId="paragraph">
    <w:name w:val="paragraph"/>
    <w:basedOn w:val="Normal"/>
    <w:rsid w:val="00EE0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normaltextrun">
    <w:name w:val="normaltextrun"/>
    <w:basedOn w:val="Fontepargpadro"/>
    <w:rsid w:val="00EE050D"/>
  </w:style>
  <w:style w:type="paragraph" w:customStyle="1" w:styleId="Normal1">
    <w:name w:val="Normal_1"/>
    <w:qFormat/>
    <w:rsid w:val="00EE050D"/>
    <w:pPr>
      <w:suppressAutoHyphens/>
      <w:spacing w:after="0" w:line="240" w:lineRule="auto"/>
    </w:pPr>
    <w:rPr>
      <w:rFonts w:ascii="Times New Roman" w:eastAsia="MS Mincho" w:hAnsi="Times New Roman" w:cs="Times New Roman"/>
      <w:sz w:val="24"/>
      <w:szCs w:val="24"/>
      <w:lang w:eastAsia="ar-SA"/>
    </w:rPr>
  </w:style>
  <w:style w:type="paragraph" w:styleId="PargrafodaLista">
    <w:name w:val="List Paragraph"/>
    <w:basedOn w:val="Normal"/>
    <w:uiPriority w:val="34"/>
    <w:qFormat/>
    <w:rsid w:val="00EE050D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character" w:customStyle="1" w:styleId="TextodenotadefimChar">
    <w:name w:val="Texto de nota de fim Char"/>
    <w:basedOn w:val="Fontepargpadro"/>
    <w:link w:val="Textodenotadefim"/>
    <w:semiHidden/>
    <w:rsid w:val="002B4A87"/>
    <w:rPr>
      <w:rFonts w:ascii="Times New Roman" w:eastAsia="Times New Roman" w:hAnsi="Times New Roman" w:cs="Times New Roman"/>
      <w:sz w:val="20"/>
      <w:szCs w:val="24"/>
      <w:lang w:eastAsia="pt-BR"/>
    </w:rPr>
  </w:style>
  <w:style w:type="paragraph" w:styleId="Textodenotadefim">
    <w:name w:val="endnote text"/>
    <w:basedOn w:val="Normal"/>
    <w:link w:val="TextodenotadefimChar"/>
    <w:semiHidden/>
    <w:rsid w:val="002B4A87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pt-BR"/>
    </w:rPr>
  </w:style>
  <w:style w:type="paragraph" w:styleId="Ttulo">
    <w:name w:val="Title"/>
    <w:basedOn w:val="Normal"/>
    <w:link w:val="TtuloChar"/>
    <w:qFormat/>
    <w:rsid w:val="002B4A87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character" w:customStyle="1" w:styleId="TtuloChar">
    <w:name w:val="Título Char"/>
    <w:basedOn w:val="Fontepargpadro"/>
    <w:link w:val="Ttulo"/>
    <w:rsid w:val="002B4A87"/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paragraph" w:styleId="Subttulo">
    <w:name w:val="Subtitle"/>
    <w:basedOn w:val="Normal"/>
    <w:link w:val="SubttuloChar"/>
    <w:qFormat/>
    <w:rsid w:val="002B4A87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b/>
      <w:bCs/>
      <w:sz w:val="20"/>
      <w:szCs w:val="16"/>
      <w:lang w:eastAsia="pt-BR"/>
    </w:rPr>
  </w:style>
  <w:style w:type="character" w:customStyle="1" w:styleId="SubttuloChar">
    <w:name w:val="Subtítulo Char"/>
    <w:basedOn w:val="Fontepargpadro"/>
    <w:link w:val="Subttulo"/>
    <w:rsid w:val="002B4A87"/>
    <w:rPr>
      <w:rFonts w:ascii="Arial" w:eastAsia="Times New Roman" w:hAnsi="Arial" w:cs="Arial"/>
      <w:b/>
      <w:bCs/>
      <w:sz w:val="20"/>
      <w:szCs w:val="16"/>
      <w:lang w:eastAsia="pt-BR"/>
    </w:rPr>
  </w:style>
  <w:style w:type="paragraph" w:styleId="Recuodecorpodetexto">
    <w:name w:val="Body Text Indent"/>
    <w:basedOn w:val="Normal"/>
    <w:link w:val="RecuodecorpodetextoChar"/>
    <w:rsid w:val="002B4A87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bCs/>
      <w:i/>
      <w:iCs/>
      <w:color w:val="FF0000"/>
      <w:sz w:val="24"/>
      <w:szCs w:val="24"/>
      <w:lang w:eastAsia="pt-BR"/>
    </w:rPr>
  </w:style>
  <w:style w:type="character" w:customStyle="1" w:styleId="RecuodecorpodetextoChar">
    <w:name w:val="Recuo de corpo de texto Char"/>
    <w:basedOn w:val="Fontepargpadro"/>
    <w:link w:val="Recuodecorpodetexto"/>
    <w:rsid w:val="002B4A87"/>
    <w:rPr>
      <w:rFonts w:ascii="Times New Roman" w:eastAsia="Times New Roman" w:hAnsi="Times New Roman" w:cs="Times New Roman"/>
      <w:bCs/>
      <w:i/>
      <w:iCs/>
      <w:color w:val="FF0000"/>
      <w:sz w:val="24"/>
      <w:szCs w:val="24"/>
      <w:lang w:eastAsia="pt-BR"/>
    </w:rPr>
  </w:style>
  <w:style w:type="paragraph" w:customStyle="1" w:styleId="123">
    <w:name w:val="1.2.3"/>
    <w:basedOn w:val="Normal"/>
    <w:rsid w:val="002B4A87"/>
    <w:pPr>
      <w:widowControl w:val="0"/>
      <w:numPr>
        <w:numId w:val="5"/>
      </w:num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val="en-US" w:eastAsia="pt-BR"/>
    </w:rPr>
  </w:style>
  <w:style w:type="paragraph" w:styleId="Corpodetexto2">
    <w:name w:val="Body Text 2"/>
    <w:basedOn w:val="Normal"/>
    <w:link w:val="Corpodetexto2Char"/>
    <w:rsid w:val="002B4A87"/>
    <w:pPr>
      <w:spacing w:after="0" w:line="240" w:lineRule="auto"/>
      <w:jc w:val="both"/>
    </w:pPr>
    <w:rPr>
      <w:rFonts w:ascii="Arial" w:eastAsia="Times New Roman" w:hAnsi="Arial" w:cs="Arial"/>
      <w:b/>
      <w:color w:val="FF0000"/>
      <w:sz w:val="24"/>
      <w:szCs w:val="24"/>
      <w:lang w:eastAsia="pt-BR"/>
    </w:rPr>
  </w:style>
  <w:style w:type="character" w:customStyle="1" w:styleId="Corpodetexto2Char">
    <w:name w:val="Corpo de texto 2 Char"/>
    <w:basedOn w:val="Fontepargpadro"/>
    <w:link w:val="Corpodetexto2"/>
    <w:rsid w:val="002B4A87"/>
    <w:rPr>
      <w:rFonts w:ascii="Arial" w:eastAsia="Times New Roman" w:hAnsi="Arial" w:cs="Arial"/>
      <w:b/>
      <w:color w:val="FF0000"/>
      <w:sz w:val="24"/>
      <w:szCs w:val="24"/>
      <w:lang w:eastAsia="pt-BR"/>
    </w:rPr>
  </w:style>
  <w:style w:type="paragraph" w:styleId="Recuodecorpodetexto2">
    <w:name w:val="Body Text Indent 2"/>
    <w:basedOn w:val="Normal"/>
    <w:link w:val="Recuodecorpodetexto2Char"/>
    <w:rsid w:val="002B4A87"/>
    <w:pPr>
      <w:autoSpaceDE w:val="0"/>
      <w:autoSpaceDN w:val="0"/>
      <w:adjustRightInd w:val="0"/>
      <w:spacing w:after="0" w:line="240" w:lineRule="atLeast"/>
      <w:ind w:left="540" w:hanging="540"/>
    </w:pPr>
    <w:rPr>
      <w:rFonts w:ascii="Arial" w:eastAsia="Times New Roman" w:hAnsi="Arial" w:cs="Arial"/>
      <w:color w:val="000000"/>
      <w:sz w:val="20"/>
      <w:lang w:eastAsia="pt-BR"/>
    </w:rPr>
  </w:style>
  <w:style w:type="character" w:customStyle="1" w:styleId="Recuodecorpodetexto2Char">
    <w:name w:val="Recuo de corpo de texto 2 Char"/>
    <w:basedOn w:val="Fontepargpadro"/>
    <w:link w:val="Recuodecorpodetexto2"/>
    <w:rsid w:val="002B4A87"/>
    <w:rPr>
      <w:rFonts w:ascii="Arial" w:eastAsia="Times New Roman" w:hAnsi="Arial" w:cs="Arial"/>
      <w:color w:val="000000"/>
      <w:sz w:val="20"/>
      <w:lang w:eastAsia="pt-BR"/>
    </w:rPr>
  </w:style>
  <w:style w:type="paragraph" w:styleId="Recuodecorpodetexto3">
    <w:name w:val="Body Text Indent 3"/>
    <w:basedOn w:val="Normal"/>
    <w:link w:val="Recuodecorpodetexto3Char"/>
    <w:rsid w:val="002B4A87"/>
    <w:pPr>
      <w:spacing w:after="0" w:line="240" w:lineRule="auto"/>
      <w:ind w:left="720"/>
      <w:jc w:val="both"/>
    </w:pPr>
    <w:rPr>
      <w:rFonts w:ascii="Arial" w:eastAsia="Times New Roman" w:hAnsi="Arial" w:cs="Arial"/>
      <w:sz w:val="20"/>
      <w:szCs w:val="24"/>
      <w:lang w:eastAsia="pt-BR"/>
    </w:rPr>
  </w:style>
  <w:style w:type="character" w:customStyle="1" w:styleId="Recuodecorpodetexto3Char">
    <w:name w:val="Recuo de corpo de texto 3 Char"/>
    <w:basedOn w:val="Fontepargpadro"/>
    <w:link w:val="Recuodecorpodetexto3"/>
    <w:rsid w:val="002B4A87"/>
    <w:rPr>
      <w:rFonts w:ascii="Arial" w:eastAsia="Times New Roman" w:hAnsi="Arial" w:cs="Arial"/>
      <w:sz w:val="20"/>
      <w:szCs w:val="24"/>
      <w:lang w:eastAsia="pt-BR"/>
    </w:rPr>
  </w:style>
  <w:style w:type="paragraph" w:styleId="Corpodetexto3">
    <w:name w:val="Body Text 3"/>
    <w:basedOn w:val="Normal"/>
    <w:link w:val="Corpodetexto3Char"/>
    <w:rsid w:val="002B4A87"/>
    <w:pPr>
      <w:spacing w:after="0" w:line="240" w:lineRule="auto"/>
      <w:jc w:val="center"/>
    </w:pPr>
    <w:rPr>
      <w:rFonts w:ascii="Arial" w:eastAsia="Times New Roman" w:hAnsi="Arial" w:cs="Arial"/>
      <w:bCs/>
      <w:sz w:val="20"/>
      <w:szCs w:val="20"/>
      <w:lang w:eastAsia="pt-BR"/>
    </w:rPr>
  </w:style>
  <w:style w:type="character" w:customStyle="1" w:styleId="Corpodetexto3Char">
    <w:name w:val="Corpo de texto 3 Char"/>
    <w:basedOn w:val="Fontepargpadro"/>
    <w:link w:val="Corpodetexto3"/>
    <w:rsid w:val="002B4A87"/>
    <w:rPr>
      <w:rFonts w:ascii="Arial" w:eastAsia="Times New Roman" w:hAnsi="Arial" w:cs="Arial"/>
      <w:bCs/>
      <w:sz w:val="20"/>
      <w:szCs w:val="20"/>
      <w:lang w:eastAsia="pt-BR"/>
    </w:rPr>
  </w:style>
  <w:style w:type="paragraph" w:customStyle="1" w:styleId="BodyTextIndent20">
    <w:name w:val="Body Text Indent 20"/>
    <w:basedOn w:val="Normal"/>
    <w:rsid w:val="002B4A87"/>
    <w:pPr>
      <w:tabs>
        <w:tab w:val="left" w:pos="284"/>
        <w:tab w:val="left" w:pos="873"/>
        <w:tab w:val="left" w:pos="1746"/>
        <w:tab w:val="left" w:pos="2619"/>
        <w:tab w:val="left" w:pos="3492"/>
        <w:tab w:val="left" w:pos="4365"/>
        <w:tab w:val="left" w:pos="5238"/>
        <w:tab w:val="left" w:pos="6111"/>
        <w:tab w:val="left" w:pos="6984"/>
        <w:tab w:val="left" w:pos="7857"/>
        <w:tab w:val="left" w:pos="8730"/>
        <w:tab w:val="left" w:pos="9603"/>
      </w:tabs>
      <w:overflowPunct w:val="0"/>
      <w:autoSpaceDE w:val="0"/>
      <w:autoSpaceDN w:val="0"/>
      <w:adjustRightInd w:val="0"/>
      <w:spacing w:after="0" w:line="240" w:lineRule="auto"/>
      <w:ind w:left="426"/>
      <w:jc w:val="both"/>
      <w:textAlignment w:val="baseline"/>
    </w:pPr>
    <w:rPr>
      <w:rFonts w:ascii="Arial" w:eastAsia="Times New Roman" w:hAnsi="Arial" w:cs="Times New Roman"/>
      <w:sz w:val="24"/>
      <w:szCs w:val="20"/>
      <w:lang w:eastAsia="pt-BR"/>
    </w:rPr>
  </w:style>
  <w:style w:type="character" w:styleId="Forte">
    <w:name w:val="Strong"/>
    <w:qFormat/>
    <w:rsid w:val="002B4A87"/>
    <w:rPr>
      <w:b/>
      <w:bCs/>
    </w:rPr>
  </w:style>
  <w:style w:type="character" w:styleId="nfase">
    <w:name w:val="Emphasis"/>
    <w:qFormat/>
    <w:rsid w:val="002B4A87"/>
    <w:rPr>
      <w:i/>
      <w:iCs/>
    </w:rPr>
  </w:style>
  <w:style w:type="character" w:styleId="Hyperlink">
    <w:name w:val="Hyperlink"/>
    <w:rsid w:val="002B4A87"/>
    <w:rPr>
      <w:color w:val="0000FF"/>
      <w:u w:val="single"/>
    </w:rPr>
  </w:style>
  <w:style w:type="paragraph" w:styleId="Textoembloco">
    <w:name w:val="Block Text"/>
    <w:basedOn w:val="Normal"/>
    <w:rsid w:val="002B4A87"/>
    <w:pPr>
      <w:tabs>
        <w:tab w:val="left" w:pos="426"/>
        <w:tab w:val="left" w:pos="901"/>
        <w:tab w:val="left" w:pos="1801"/>
        <w:tab w:val="left" w:pos="2701"/>
        <w:tab w:val="left" w:pos="3601"/>
        <w:tab w:val="left" w:pos="4501"/>
        <w:tab w:val="left" w:pos="5401"/>
        <w:tab w:val="left" w:pos="6301"/>
        <w:tab w:val="left" w:pos="7201"/>
        <w:tab w:val="left" w:pos="8101"/>
        <w:tab w:val="left" w:pos="9001"/>
      </w:tabs>
      <w:spacing w:after="0" w:line="240" w:lineRule="auto"/>
      <w:ind w:left="426" w:right="-1"/>
      <w:jc w:val="both"/>
    </w:pPr>
    <w:rPr>
      <w:rFonts w:ascii="Arial" w:eastAsia="Times New Roman" w:hAnsi="Arial" w:cs="Times New Roman"/>
      <w:sz w:val="20"/>
      <w:szCs w:val="20"/>
      <w:lang w:eastAsia="pt-BR"/>
    </w:rPr>
  </w:style>
  <w:style w:type="paragraph" w:styleId="SemEspaamento">
    <w:name w:val="No Spacing"/>
    <w:link w:val="SemEspaamentoChar"/>
    <w:uiPriority w:val="1"/>
    <w:qFormat/>
    <w:rsid w:val="002B4A87"/>
    <w:pPr>
      <w:spacing w:after="0" w:line="240" w:lineRule="auto"/>
    </w:pPr>
    <w:rPr>
      <w:rFonts w:ascii="Calibri" w:eastAsia="Times New Roman" w:hAnsi="Calibri" w:cs="Times New Roman"/>
      <w:lang w:eastAsia="pt-BR"/>
    </w:rPr>
  </w:style>
  <w:style w:type="character" w:customStyle="1" w:styleId="SemEspaamentoChar">
    <w:name w:val="Sem Espaçamento Char"/>
    <w:link w:val="SemEspaamento"/>
    <w:uiPriority w:val="1"/>
    <w:rsid w:val="002B4A87"/>
    <w:rPr>
      <w:rFonts w:ascii="Calibri" w:eastAsia="Times New Roman" w:hAnsi="Calibri" w:cs="Times New Roman"/>
      <w:lang w:eastAsia="pt-BR"/>
    </w:rPr>
  </w:style>
  <w:style w:type="paragraph" w:styleId="NormalWeb">
    <w:name w:val="Normal (Web)"/>
    <w:basedOn w:val="Normal"/>
    <w:uiPriority w:val="99"/>
    <w:unhideWhenUsed/>
    <w:rsid w:val="00B15EE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rsid w:val="00B15E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F4CA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xmsolistparagraph">
    <w:name w:val="x_msolistparagraph"/>
    <w:basedOn w:val="Normal"/>
    <w:rsid w:val="00AA19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0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qFormat/>
    <w:rsid w:val="002B4A87"/>
    <w:pPr>
      <w:keepNext/>
      <w:pBdr>
        <w:right w:val="single" w:sz="4" w:space="4" w:color="auto"/>
      </w:pBdr>
      <w:spacing w:after="0" w:line="240" w:lineRule="auto"/>
      <w:jc w:val="center"/>
      <w:outlineLvl w:val="0"/>
    </w:pPr>
    <w:rPr>
      <w:rFonts w:ascii="Arial" w:eastAsia="Times New Roman" w:hAnsi="Arial" w:cs="Arial"/>
      <w:b/>
      <w:sz w:val="24"/>
      <w:szCs w:val="24"/>
      <w:lang w:eastAsia="pt-BR"/>
    </w:rPr>
  </w:style>
  <w:style w:type="paragraph" w:styleId="Ttulo2">
    <w:name w:val="heading 2"/>
    <w:basedOn w:val="Normal"/>
    <w:next w:val="Normal"/>
    <w:link w:val="Ttulo2Char"/>
    <w:qFormat/>
    <w:rsid w:val="002B4A87"/>
    <w:pPr>
      <w:keepNext/>
      <w:widowControl w:val="0"/>
      <w:tabs>
        <w:tab w:val="left" w:pos="0"/>
        <w:tab w:val="left" w:pos="900"/>
        <w:tab w:val="left" w:pos="1800"/>
        <w:tab w:val="left" w:pos="2700"/>
        <w:tab w:val="left" w:pos="3600"/>
        <w:tab w:val="left" w:pos="4500"/>
        <w:tab w:val="left" w:pos="5400"/>
        <w:tab w:val="left" w:pos="6300"/>
        <w:tab w:val="left" w:pos="7200"/>
        <w:tab w:val="left" w:pos="8100"/>
        <w:tab w:val="left" w:pos="9000"/>
      </w:tabs>
      <w:spacing w:after="58" w:line="240" w:lineRule="auto"/>
      <w:jc w:val="center"/>
      <w:outlineLvl w:val="1"/>
    </w:pPr>
    <w:rPr>
      <w:rFonts w:ascii="Arial" w:eastAsia="Times New Roman" w:hAnsi="Arial" w:cs="Times New Roman"/>
      <w:b/>
      <w:snapToGrid w:val="0"/>
      <w:szCs w:val="20"/>
      <w:lang w:eastAsia="pt-BR"/>
    </w:rPr>
  </w:style>
  <w:style w:type="paragraph" w:styleId="Ttulo3">
    <w:name w:val="heading 3"/>
    <w:basedOn w:val="Normal"/>
    <w:next w:val="Normal"/>
    <w:link w:val="Ttulo3Char"/>
    <w:qFormat/>
    <w:rsid w:val="002B4A87"/>
    <w:pPr>
      <w:keepNext/>
      <w:widowControl w:val="0"/>
      <w:tabs>
        <w:tab w:val="left" w:pos="0"/>
        <w:tab w:val="left" w:pos="900"/>
        <w:tab w:val="left" w:pos="1800"/>
        <w:tab w:val="left" w:pos="2700"/>
        <w:tab w:val="left" w:pos="3600"/>
        <w:tab w:val="left" w:pos="4500"/>
        <w:tab w:val="left" w:pos="5400"/>
        <w:tab w:val="left" w:pos="6300"/>
        <w:tab w:val="left" w:pos="7200"/>
        <w:tab w:val="left" w:pos="8100"/>
        <w:tab w:val="left" w:pos="9000"/>
      </w:tabs>
      <w:spacing w:after="58" w:line="240" w:lineRule="auto"/>
      <w:jc w:val="center"/>
      <w:outlineLvl w:val="2"/>
    </w:pPr>
    <w:rPr>
      <w:rFonts w:ascii="Arial" w:eastAsia="Times New Roman" w:hAnsi="Arial" w:cs="Times New Roman"/>
      <w:b/>
      <w:snapToGrid w:val="0"/>
      <w:sz w:val="24"/>
      <w:szCs w:val="20"/>
      <w:lang w:eastAsia="pt-BR"/>
    </w:rPr>
  </w:style>
  <w:style w:type="paragraph" w:styleId="Ttulo4">
    <w:name w:val="heading 4"/>
    <w:basedOn w:val="Normal"/>
    <w:next w:val="Normal"/>
    <w:link w:val="Ttulo4Char"/>
    <w:qFormat/>
    <w:rsid w:val="002B4A87"/>
    <w:pPr>
      <w:keepNext/>
      <w:spacing w:after="0" w:line="240" w:lineRule="auto"/>
      <w:jc w:val="center"/>
      <w:outlineLvl w:val="3"/>
    </w:pPr>
    <w:rPr>
      <w:rFonts w:ascii="Verdana" w:eastAsia="Times New Roman" w:hAnsi="Verdana" w:cs="Times New Roman"/>
      <w:b/>
      <w:sz w:val="20"/>
      <w:szCs w:val="24"/>
      <w:lang w:eastAsia="pt-BR"/>
    </w:rPr>
  </w:style>
  <w:style w:type="paragraph" w:styleId="Ttulo5">
    <w:name w:val="heading 5"/>
    <w:basedOn w:val="Normal"/>
    <w:next w:val="Normal"/>
    <w:link w:val="Ttulo5Char"/>
    <w:qFormat/>
    <w:rsid w:val="002B4A87"/>
    <w:pPr>
      <w:keepNext/>
      <w:widowControl w:val="0"/>
      <w:tabs>
        <w:tab w:val="left" w:pos="0"/>
        <w:tab w:val="left" w:pos="873"/>
        <w:tab w:val="left" w:pos="1746"/>
        <w:tab w:val="left" w:pos="2619"/>
        <w:tab w:val="left" w:pos="3492"/>
        <w:tab w:val="left" w:pos="4365"/>
        <w:tab w:val="left" w:pos="5238"/>
        <w:tab w:val="left" w:pos="6111"/>
        <w:tab w:val="left" w:pos="6984"/>
        <w:tab w:val="left" w:pos="7857"/>
        <w:tab w:val="left" w:pos="8730"/>
        <w:tab w:val="left" w:pos="9603"/>
      </w:tabs>
      <w:spacing w:after="0" w:line="240" w:lineRule="auto"/>
      <w:outlineLvl w:val="4"/>
    </w:pPr>
    <w:rPr>
      <w:rFonts w:ascii="Arial" w:eastAsia="Times New Roman" w:hAnsi="Arial" w:cs="Times New Roman"/>
      <w:b/>
      <w:snapToGrid w:val="0"/>
      <w:color w:val="FF0000"/>
      <w:sz w:val="24"/>
      <w:szCs w:val="20"/>
      <w:lang w:val="en-US" w:eastAsia="pt-BR"/>
    </w:rPr>
  </w:style>
  <w:style w:type="paragraph" w:styleId="Ttulo6">
    <w:name w:val="heading 6"/>
    <w:basedOn w:val="Normal"/>
    <w:next w:val="Normal"/>
    <w:link w:val="Ttulo6Char"/>
    <w:qFormat/>
    <w:rsid w:val="002B4A87"/>
    <w:pPr>
      <w:keepNext/>
      <w:widowControl w:val="0"/>
      <w:tabs>
        <w:tab w:val="left" w:pos="-567"/>
        <w:tab w:val="left" w:pos="306"/>
        <w:tab w:val="left" w:pos="1179"/>
        <w:tab w:val="left" w:pos="2052"/>
        <w:tab w:val="left" w:pos="2925"/>
        <w:tab w:val="left" w:pos="3967"/>
        <w:tab w:val="left" w:pos="4671"/>
        <w:tab w:val="left" w:pos="5544"/>
        <w:tab w:val="left" w:pos="6417"/>
        <w:tab w:val="left" w:pos="7290"/>
        <w:tab w:val="left" w:pos="8163"/>
        <w:tab w:val="left" w:pos="9036"/>
        <w:tab w:val="left" w:pos="9909"/>
        <w:tab w:val="left" w:pos="10782"/>
        <w:tab w:val="left" w:pos="11655"/>
        <w:tab w:val="left" w:pos="12528"/>
        <w:tab w:val="left" w:pos="13402"/>
      </w:tabs>
      <w:spacing w:after="0" w:line="240" w:lineRule="auto"/>
      <w:ind w:right="1134"/>
      <w:jc w:val="center"/>
      <w:outlineLvl w:val="5"/>
    </w:pPr>
    <w:rPr>
      <w:rFonts w:ascii="Arial" w:eastAsia="Times New Roman" w:hAnsi="Arial" w:cs="Times New Roman"/>
      <w:b/>
      <w:snapToGrid w:val="0"/>
      <w:sz w:val="24"/>
      <w:szCs w:val="20"/>
      <w:lang w:val="en-US" w:eastAsia="pt-BR"/>
    </w:rPr>
  </w:style>
  <w:style w:type="paragraph" w:styleId="Ttulo7">
    <w:name w:val="heading 7"/>
    <w:basedOn w:val="Normal"/>
    <w:next w:val="Normal"/>
    <w:link w:val="Ttulo7Char"/>
    <w:qFormat/>
    <w:rsid w:val="002B4A87"/>
    <w:pPr>
      <w:keepNext/>
      <w:spacing w:after="0" w:line="240" w:lineRule="auto"/>
      <w:outlineLvl w:val="6"/>
    </w:pPr>
    <w:rPr>
      <w:rFonts w:ascii="Times New Roman" w:eastAsia="Times New Roman" w:hAnsi="Times New Roman" w:cs="Times New Roman"/>
      <w:b/>
      <w:sz w:val="16"/>
      <w:szCs w:val="24"/>
      <w:lang w:eastAsia="pt-BR"/>
    </w:rPr>
  </w:style>
  <w:style w:type="paragraph" w:styleId="Ttulo8">
    <w:name w:val="heading 8"/>
    <w:basedOn w:val="Normal"/>
    <w:next w:val="Normal"/>
    <w:link w:val="Ttulo8Char"/>
    <w:qFormat/>
    <w:rsid w:val="002B4A87"/>
    <w:pPr>
      <w:keepNext/>
      <w:spacing w:after="0" w:line="240" w:lineRule="auto"/>
      <w:outlineLvl w:val="7"/>
    </w:pPr>
    <w:rPr>
      <w:rFonts w:ascii="Arial" w:eastAsia="Times New Roman" w:hAnsi="Arial" w:cs="Arial"/>
      <w:b/>
      <w:color w:val="000000"/>
      <w:sz w:val="16"/>
      <w:szCs w:val="24"/>
      <w:lang w:eastAsia="pt-BR"/>
    </w:rPr>
  </w:style>
  <w:style w:type="paragraph" w:styleId="Ttulo9">
    <w:name w:val="heading 9"/>
    <w:basedOn w:val="Normal"/>
    <w:next w:val="Normal"/>
    <w:link w:val="Ttulo9Char"/>
    <w:qFormat/>
    <w:rsid w:val="002B4A87"/>
    <w:pPr>
      <w:widowControl w:val="0"/>
      <w:spacing w:before="240" w:after="60" w:line="240" w:lineRule="auto"/>
      <w:outlineLvl w:val="8"/>
    </w:pPr>
    <w:rPr>
      <w:rFonts w:ascii="Arial" w:eastAsia="Times New Roman" w:hAnsi="Arial" w:cs="Times New Roman"/>
      <w:b/>
      <w:i/>
      <w:snapToGrid w:val="0"/>
      <w:sz w:val="18"/>
      <w:szCs w:val="20"/>
      <w:lang w:val="en-US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2B4A87"/>
    <w:rPr>
      <w:rFonts w:ascii="Arial" w:eastAsia="Times New Roman" w:hAnsi="Arial" w:cs="Arial"/>
      <w:b/>
      <w:sz w:val="24"/>
      <w:szCs w:val="24"/>
      <w:lang w:eastAsia="pt-BR"/>
    </w:rPr>
  </w:style>
  <w:style w:type="character" w:customStyle="1" w:styleId="Ttulo2Char">
    <w:name w:val="Título 2 Char"/>
    <w:basedOn w:val="Fontepargpadro"/>
    <w:link w:val="Ttulo2"/>
    <w:rsid w:val="002B4A87"/>
    <w:rPr>
      <w:rFonts w:ascii="Arial" w:eastAsia="Times New Roman" w:hAnsi="Arial" w:cs="Times New Roman"/>
      <w:b/>
      <w:snapToGrid w:val="0"/>
      <w:szCs w:val="20"/>
      <w:lang w:eastAsia="pt-BR"/>
    </w:rPr>
  </w:style>
  <w:style w:type="character" w:customStyle="1" w:styleId="Ttulo3Char">
    <w:name w:val="Título 3 Char"/>
    <w:basedOn w:val="Fontepargpadro"/>
    <w:link w:val="Ttulo3"/>
    <w:rsid w:val="002B4A87"/>
    <w:rPr>
      <w:rFonts w:ascii="Arial" w:eastAsia="Times New Roman" w:hAnsi="Arial" w:cs="Times New Roman"/>
      <w:b/>
      <w:snapToGrid w:val="0"/>
      <w:sz w:val="24"/>
      <w:szCs w:val="20"/>
      <w:lang w:eastAsia="pt-BR"/>
    </w:rPr>
  </w:style>
  <w:style w:type="character" w:customStyle="1" w:styleId="Ttulo4Char">
    <w:name w:val="Título 4 Char"/>
    <w:basedOn w:val="Fontepargpadro"/>
    <w:link w:val="Ttulo4"/>
    <w:rsid w:val="002B4A87"/>
    <w:rPr>
      <w:rFonts w:ascii="Verdana" w:eastAsia="Times New Roman" w:hAnsi="Verdana" w:cs="Times New Roman"/>
      <w:b/>
      <w:sz w:val="20"/>
      <w:szCs w:val="24"/>
      <w:lang w:eastAsia="pt-BR"/>
    </w:rPr>
  </w:style>
  <w:style w:type="character" w:customStyle="1" w:styleId="Ttulo5Char">
    <w:name w:val="Título 5 Char"/>
    <w:basedOn w:val="Fontepargpadro"/>
    <w:link w:val="Ttulo5"/>
    <w:rsid w:val="002B4A87"/>
    <w:rPr>
      <w:rFonts w:ascii="Arial" w:eastAsia="Times New Roman" w:hAnsi="Arial" w:cs="Times New Roman"/>
      <w:b/>
      <w:snapToGrid w:val="0"/>
      <w:color w:val="FF0000"/>
      <w:sz w:val="24"/>
      <w:szCs w:val="20"/>
      <w:lang w:val="en-US" w:eastAsia="pt-BR"/>
    </w:rPr>
  </w:style>
  <w:style w:type="character" w:customStyle="1" w:styleId="Ttulo6Char">
    <w:name w:val="Título 6 Char"/>
    <w:basedOn w:val="Fontepargpadro"/>
    <w:link w:val="Ttulo6"/>
    <w:rsid w:val="002B4A87"/>
    <w:rPr>
      <w:rFonts w:ascii="Arial" w:eastAsia="Times New Roman" w:hAnsi="Arial" w:cs="Times New Roman"/>
      <w:b/>
      <w:snapToGrid w:val="0"/>
      <w:sz w:val="24"/>
      <w:szCs w:val="20"/>
      <w:lang w:val="en-US" w:eastAsia="pt-BR"/>
    </w:rPr>
  </w:style>
  <w:style w:type="character" w:customStyle="1" w:styleId="Ttulo7Char">
    <w:name w:val="Título 7 Char"/>
    <w:basedOn w:val="Fontepargpadro"/>
    <w:link w:val="Ttulo7"/>
    <w:rsid w:val="002B4A87"/>
    <w:rPr>
      <w:rFonts w:ascii="Times New Roman" w:eastAsia="Times New Roman" w:hAnsi="Times New Roman" w:cs="Times New Roman"/>
      <w:b/>
      <w:sz w:val="16"/>
      <w:szCs w:val="24"/>
      <w:lang w:eastAsia="pt-BR"/>
    </w:rPr>
  </w:style>
  <w:style w:type="character" w:customStyle="1" w:styleId="Ttulo8Char">
    <w:name w:val="Título 8 Char"/>
    <w:basedOn w:val="Fontepargpadro"/>
    <w:link w:val="Ttulo8"/>
    <w:rsid w:val="002B4A87"/>
    <w:rPr>
      <w:rFonts w:ascii="Arial" w:eastAsia="Times New Roman" w:hAnsi="Arial" w:cs="Arial"/>
      <w:b/>
      <w:color w:val="000000"/>
      <w:sz w:val="16"/>
      <w:szCs w:val="24"/>
      <w:lang w:eastAsia="pt-BR"/>
    </w:rPr>
  </w:style>
  <w:style w:type="character" w:customStyle="1" w:styleId="Ttulo9Char">
    <w:name w:val="Título 9 Char"/>
    <w:basedOn w:val="Fontepargpadro"/>
    <w:link w:val="Ttulo9"/>
    <w:rsid w:val="002B4A87"/>
    <w:rPr>
      <w:rFonts w:ascii="Arial" w:eastAsia="Times New Roman" w:hAnsi="Arial" w:cs="Times New Roman"/>
      <w:b/>
      <w:i/>
      <w:snapToGrid w:val="0"/>
      <w:sz w:val="18"/>
      <w:szCs w:val="20"/>
      <w:lang w:val="en-US" w:eastAsia="pt-BR"/>
    </w:rPr>
  </w:style>
  <w:style w:type="paragraph" w:styleId="Cabealho">
    <w:name w:val="header"/>
    <w:basedOn w:val="Normal"/>
    <w:link w:val="CabealhoChar"/>
    <w:uiPriority w:val="99"/>
    <w:unhideWhenUsed/>
    <w:rsid w:val="00EE050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E050D"/>
  </w:style>
  <w:style w:type="paragraph" w:styleId="Rodap">
    <w:name w:val="footer"/>
    <w:basedOn w:val="Normal"/>
    <w:link w:val="RodapChar"/>
    <w:unhideWhenUsed/>
    <w:rsid w:val="00EE050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E050D"/>
  </w:style>
  <w:style w:type="paragraph" w:styleId="Textodebalo">
    <w:name w:val="Balloon Text"/>
    <w:basedOn w:val="Normal"/>
    <w:link w:val="TextodebaloChar"/>
    <w:unhideWhenUsed/>
    <w:rsid w:val="00EE05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rsid w:val="00EE050D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rsid w:val="00EE050D"/>
  </w:style>
  <w:style w:type="paragraph" w:styleId="Corpodetexto">
    <w:name w:val="Body Text"/>
    <w:basedOn w:val="Normal"/>
    <w:link w:val="CorpodetextoChar"/>
    <w:rsid w:val="00EE050D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b/>
      <w:bCs/>
      <w:sz w:val="20"/>
      <w:szCs w:val="16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EE050D"/>
    <w:rPr>
      <w:rFonts w:ascii="Arial" w:eastAsia="Times New Roman" w:hAnsi="Arial" w:cs="Arial"/>
      <w:b/>
      <w:bCs/>
      <w:sz w:val="20"/>
      <w:szCs w:val="16"/>
      <w:lang w:eastAsia="pt-BR"/>
    </w:rPr>
  </w:style>
  <w:style w:type="paragraph" w:customStyle="1" w:styleId="CabealhoCabealho1">
    <w:name w:val="Cabeçalho.Cabeçalho1"/>
    <w:basedOn w:val="Normal"/>
    <w:rsid w:val="00EE050D"/>
    <w:pPr>
      <w:tabs>
        <w:tab w:val="center" w:pos="4252"/>
        <w:tab w:val="right" w:pos="8504"/>
      </w:tabs>
      <w:suppressAutoHyphens/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ar-SA"/>
    </w:rPr>
  </w:style>
  <w:style w:type="paragraph" w:customStyle="1" w:styleId="paragraph">
    <w:name w:val="paragraph"/>
    <w:basedOn w:val="Normal"/>
    <w:rsid w:val="00EE0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normaltextrun">
    <w:name w:val="normaltextrun"/>
    <w:basedOn w:val="Fontepargpadro"/>
    <w:rsid w:val="00EE050D"/>
  </w:style>
  <w:style w:type="paragraph" w:customStyle="1" w:styleId="Normal1">
    <w:name w:val="Normal_1"/>
    <w:qFormat/>
    <w:rsid w:val="00EE050D"/>
    <w:pPr>
      <w:suppressAutoHyphens/>
      <w:spacing w:after="0" w:line="240" w:lineRule="auto"/>
    </w:pPr>
    <w:rPr>
      <w:rFonts w:ascii="Times New Roman" w:eastAsia="MS Mincho" w:hAnsi="Times New Roman" w:cs="Times New Roman"/>
      <w:sz w:val="24"/>
      <w:szCs w:val="24"/>
      <w:lang w:eastAsia="ar-SA"/>
    </w:rPr>
  </w:style>
  <w:style w:type="paragraph" w:styleId="PargrafodaLista">
    <w:name w:val="List Paragraph"/>
    <w:basedOn w:val="Normal"/>
    <w:uiPriority w:val="34"/>
    <w:qFormat/>
    <w:rsid w:val="00EE050D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character" w:customStyle="1" w:styleId="TextodenotadefimChar">
    <w:name w:val="Texto de nota de fim Char"/>
    <w:basedOn w:val="Fontepargpadro"/>
    <w:link w:val="Textodenotadefim"/>
    <w:semiHidden/>
    <w:rsid w:val="002B4A87"/>
    <w:rPr>
      <w:rFonts w:ascii="Times New Roman" w:eastAsia="Times New Roman" w:hAnsi="Times New Roman" w:cs="Times New Roman"/>
      <w:sz w:val="20"/>
      <w:szCs w:val="24"/>
      <w:lang w:eastAsia="pt-BR"/>
    </w:rPr>
  </w:style>
  <w:style w:type="paragraph" w:styleId="Textodenotadefim">
    <w:name w:val="endnote text"/>
    <w:basedOn w:val="Normal"/>
    <w:link w:val="TextodenotadefimChar"/>
    <w:semiHidden/>
    <w:rsid w:val="002B4A87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pt-BR"/>
    </w:rPr>
  </w:style>
  <w:style w:type="paragraph" w:styleId="Ttulo">
    <w:name w:val="Title"/>
    <w:basedOn w:val="Normal"/>
    <w:link w:val="TtuloChar"/>
    <w:qFormat/>
    <w:rsid w:val="002B4A87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character" w:customStyle="1" w:styleId="TtuloChar">
    <w:name w:val="Título Char"/>
    <w:basedOn w:val="Fontepargpadro"/>
    <w:link w:val="Ttulo"/>
    <w:rsid w:val="002B4A87"/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paragraph" w:styleId="Subttulo">
    <w:name w:val="Subtitle"/>
    <w:basedOn w:val="Normal"/>
    <w:link w:val="SubttuloChar"/>
    <w:qFormat/>
    <w:rsid w:val="002B4A87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b/>
      <w:bCs/>
      <w:sz w:val="20"/>
      <w:szCs w:val="16"/>
      <w:lang w:eastAsia="pt-BR"/>
    </w:rPr>
  </w:style>
  <w:style w:type="character" w:customStyle="1" w:styleId="SubttuloChar">
    <w:name w:val="Subtítulo Char"/>
    <w:basedOn w:val="Fontepargpadro"/>
    <w:link w:val="Subttulo"/>
    <w:rsid w:val="002B4A87"/>
    <w:rPr>
      <w:rFonts w:ascii="Arial" w:eastAsia="Times New Roman" w:hAnsi="Arial" w:cs="Arial"/>
      <w:b/>
      <w:bCs/>
      <w:sz w:val="20"/>
      <w:szCs w:val="16"/>
      <w:lang w:eastAsia="pt-BR"/>
    </w:rPr>
  </w:style>
  <w:style w:type="paragraph" w:styleId="Recuodecorpodetexto">
    <w:name w:val="Body Text Indent"/>
    <w:basedOn w:val="Normal"/>
    <w:link w:val="RecuodecorpodetextoChar"/>
    <w:rsid w:val="002B4A87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bCs/>
      <w:i/>
      <w:iCs/>
      <w:color w:val="FF0000"/>
      <w:sz w:val="24"/>
      <w:szCs w:val="24"/>
      <w:lang w:eastAsia="pt-BR"/>
    </w:rPr>
  </w:style>
  <w:style w:type="character" w:customStyle="1" w:styleId="RecuodecorpodetextoChar">
    <w:name w:val="Recuo de corpo de texto Char"/>
    <w:basedOn w:val="Fontepargpadro"/>
    <w:link w:val="Recuodecorpodetexto"/>
    <w:rsid w:val="002B4A87"/>
    <w:rPr>
      <w:rFonts w:ascii="Times New Roman" w:eastAsia="Times New Roman" w:hAnsi="Times New Roman" w:cs="Times New Roman"/>
      <w:bCs/>
      <w:i/>
      <w:iCs/>
      <w:color w:val="FF0000"/>
      <w:sz w:val="24"/>
      <w:szCs w:val="24"/>
      <w:lang w:eastAsia="pt-BR"/>
    </w:rPr>
  </w:style>
  <w:style w:type="paragraph" w:customStyle="1" w:styleId="123">
    <w:name w:val="1.2.3"/>
    <w:basedOn w:val="Normal"/>
    <w:rsid w:val="002B4A87"/>
    <w:pPr>
      <w:widowControl w:val="0"/>
      <w:numPr>
        <w:numId w:val="5"/>
      </w:num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val="en-US" w:eastAsia="pt-BR"/>
    </w:rPr>
  </w:style>
  <w:style w:type="paragraph" w:styleId="Corpodetexto2">
    <w:name w:val="Body Text 2"/>
    <w:basedOn w:val="Normal"/>
    <w:link w:val="Corpodetexto2Char"/>
    <w:rsid w:val="002B4A87"/>
    <w:pPr>
      <w:spacing w:after="0" w:line="240" w:lineRule="auto"/>
      <w:jc w:val="both"/>
    </w:pPr>
    <w:rPr>
      <w:rFonts w:ascii="Arial" w:eastAsia="Times New Roman" w:hAnsi="Arial" w:cs="Arial"/>
      <w:b/>
      <w:color w:val="FF0000"/>
      <w:sz w:val="24"/>
      <w:szCs w:val="24"/>
      <w:lang w:eastAsia="pt-BR"/>
    </w:rPr>
  </w:style>
  <w:style w:type="character" w:customStyle="1" w:styleId="Corpodetexto2Char">
    <w:name w:val="Corpo de texto 2 Char"/>
    <w:basedOn w:val="Fontepargpadro"/>
    <w:link w:val="Corpodetexto2"/>
    <w:rsid w:val="002B4A87"/>
    <w:rPr>
      <w:rFonts w:ascii="Arial" w:eastAsia="Times New Roman" w:hAnsi="Arial" w:cs="Arial"/>
      <w:b/>
      <w:color w:val="FF0000"/>
      <w:sz w:val="24"/>
      <w:szCs w:val="24"/>
      <w:lang w:eastAsia="pt-BR"/>
    </w:rPr>
  </w:style>
  <w:style w:type="paragraph" w:styleId="Recuodecorpodetexto2">
    <w:name w:val="Body Text Indent 2"/>
    <w:basedOn w:val="Normal"/>
    <w:link w:val="Recuodecorpodetexto2Char"/>
    <w:rsid w:val="002B4A87"/>
    <w:pPr>
      <w:autoSpaceDE w:val="0"/>
      <w:autoSpaceDN w:val="0"/>
      <w:adjustRightInd w:val="0"/>
      <w:spacing w:after="0" w:line="240" w:lineRule="atLeast"/>
      <w:ind w:left="540" w:hanging="540"/>
    </w:pPr>
    <w:rPr>
      <w:rFonts w:ascii="Arial" w:eastAsia="Times New Roman" w:hAnsi="Arial" w:cs="Arial"/>
      <w:color w:val="000000"/>
      <w:sz w:val="20"/>
      <w:lang w:eastAsia="pt-BR"/>
    </w:rPr>
  </w:style>
  <w:style w:type="character" w:customStyle="1" w:styleId="Recuodecorpodetexto2Char">
    <w:name w:val="Recuo de corpo de texto 2 Char"/>
    <w:basedOn w:val="Fontepargpadro"/>
    <w:link w:val="Recuodecorpodetexto2"/>
    <w:rsid w:val="002B4A87"/>
    <w:rPr>
      <w:rFonts w:ascii="Arial" w:eastAsia="Times New Roman" w:hAnsi="Arial" w:cs="Arial"/>
      <w:color w:val="000000"/>
      <w:sz w:val="20"/>
      <w:lang w:eastAsia="pt-BR"/>
    </w:rPr>
  </w:style>
  <w:style w:type="paragraph" w:styleId="Recuodecorpodetexto3">
    <w:name w:val="Body Text Indent 3"/>
    <w:basedOn w:val="Normal"/>
    <w:link w:val="Recuodecorpodetexto3Char"/>
    <w:rsid w:val="002B4A87"/>
    <w:pPr>
      <w:spacing w:after="0" w:line="240" w:lineRule="auto"/>
      <w:ind w:left="720"/>
      <w:jc w:val="both"/>
    </w:pPr>
    <w:rPr>
      <w:rFonts w:ascii="Arial" w:eastAsia="Times New Roman" w:hAnsi="Arial" w:cs="Arial"/>
      <w:sz w:val="20"/>
      <w:szCs w:val="24"/>
      <w:lang w:eastAsia="pt-BR"/>
    </w:rPr>
  </w:style>
  <w:style w:type="character" w:customStyle="1" w:styleId="Recuodecorpodetexto3Char">
    <w:name w:val="Recuo de corpo de texto 3 Char"/>
    <w:basedOn w:val="Fontepargpadro"/>
    <w:link w:val="Recuodecorpodetexto3"/>
    <w:rsid w:val="002B4A87"/>
    <w:rPr>
      <w:rFonts w:ascii="Arial" w:eastAsia="Times New Roman" w:hAnsi="Arial" w:cs="Arial"/>
      <w:sz w:val="20"/>
      <w:szCs w:val="24"/>
      <w:lang w:eastAsia="pt-BR"/>
    </w:rPr>
  </w:style>
  <w:style w:type="paragraph" w:styleId="Corpodetexto3">
    <w:name w:val="Body Text 3"/>
    <w:basedOn w:val="Normal"/>
    <w:link w:val="Corpodetexto3Char"/>
    <w:rsid w:val="002B4A87"/>
    <w:pPr>
      <w:spacing w:after="0" w:line="240" w:lineRule="auto"/>
      <w:jc w:val="center"/>
    </w:pPr>
    <w:rPr>
      <w:rFonts w:ascii="Arial" w:eastAsia="Times New Roman" w:hAnsi="Arial" w:cs="Arial"/>
      <w:bCs/>
      <w:sz w:val="20"/>
      <w:szCs w:val="20"/>
      <w:lang w:eastAsia="pt-BR"/>
    </w:rPr>
  </w:style>
  <w:style w:type="character" w:customStyle="1" w:styleId="Corpodetexto3Char">
    <w:name w:val="Corpo de texto 3 Char"/>
    <w:basedOn w:val="Fontepargpadro"/>
    <w:link w:val="Corpodetexto3"/>
    <w:rsid w:val="002B4A87"/>
    <w:rPr>
      <w:rFonts w:ascii="Arial" w:eastAsia="Times New Roman" w:hAnsi="Arial" w:cs="Arial"/>
      <w:bCs/>
      <w:sz w:val="20"/>
      <w:szCs w:val="20"/>
      <w:lang w:eastAsia="pt-BR"/>
    </w:rPr>
  </w:style>
  <w:style w:type="paragraph" w:customStyle="1" w:styleId="BodyTextIndent20">
    <w:name w:val="Body Text Indent 20"/>
    <w:basedOn w:val="Normal"/>
    <w:rsid w:val="002B4A87"/>
    <w:pPr>
      <w:tabs>
        <w:tab w:val="left" w:pos="284"/>
        <w:tab w:val="left" w:pos="873"/>
        <w:tab w:val="left" w:pos="1746"/>
        <w:tab w:val="left" w:pos="2619"/>
        <w:tab w:val="left" w:pos="3492"/>
        <w:tab w:val="left" w:pos="4365"/>
        <w:tab w:val="left" w:pos="5238"/>
        <w:tab w:val="left" w:pos="6111"/>
        <w:tab w:val="left" w:pos="6984"/>
        <w:tab w:val="left" w:pos="7857"/>
        <w:tab w:val="left" w:pos="8730"/>
        <w:tab w:val="left" w:pos="9603"/>
      </w:tabs>
      <w:overflowPunct w:val="0"/>
      <w:autoSpaceDE w:val="0"/>
      <w:autoSpaceDN w:val="0"/>
      <w:adjustRightInd w:val="0"/>
      <w:spacing w:after="0" w:line="240" w:lineRule="auto"/>
      <w:ind w:left="426"/>
      <w:jc w:val="both"/>
      <w:textAlignment w:val="baseline"/>
    </w:pPr>
    <w:rPr>
      <w:rFonts w:ascii="Arial" w:eastAsia="Times New Roman" w:hAnsi="Arial" w:cs="Times New Roman"/>
      <w:sz w:val="24"/>
      <w:szCs w:val="20"/>
      <w:lang w:eastAsia="pt-BR"/>
    </w:rPr>
  </w:style>
  <w:style w:type="character" w:styleId="Forte">
    <w:name w:val="Strong"/>
    <w:qFormat/>
    <w:rsid w:val="002B4A87"/>
    <w:rPr>
      <w:b/>
      <w:bCs/>
    </w:rPr>
  </w:style>
  <w:style w:type="character" w:styleId="nfase">
    <w:name w:val="Emphasis"/>
    <w:qFormat/>
    <w:rsid w:val="002B4A87"/>
    <w:rPr>
      <w:i/>
      <w:iCs/>
    </w:rPr>
  </w:style>
  <w:style w:type="character" w:styleId="Hyperlink">
    <w:name w:val="Hyperlink"/>
    <w:rsid w:val="002B4A87"/>
    <w:rPr>
      <w:color w:val="0000FF"/>
      <w:u w:val="single"/>
    </w:rPr>
  </w:style>
  <w:style w:type="paragraph" w:styleId="Textoembloco">
    <w:name w:val="Block Text"/>
    <w:basedOn w:val="Normal"/>
    <w:rsid w:val="002B4A87"/>
    <w:pPr>
      <w:tabs>
        <w:tab w:val="left" w:pos="426"/>
        <w:tab w:val="left" w:pos="901"/>
        <w:tab w:val="left" w:pos="1801"/>
        <w:tab w:val="left" w:pos="2701"/>
        <w:tab w:val="left" w:pos="3601"/>
        <w:tab w:val="left" w:pos="4501"/>
        <w:tab w:val="left" w:pos="5401"/>
        <w:tab w:val="left" w:pos="6301"/>
        <w:tab w:val="left" w:pos="7201"/>
        <w:tab w:val="left" w:pos="8101"/>
        <w:tab w:val="left" w:pos="9001"/>
      </w:tabs>
      <w:spacing w:after="0" w:line="240" w:lineRule="auto"/>
      <w:ind w:left="426" w:right="-1"/>
      <w:jc w:val="both"/>
    </w:pPr>
    <w:rPr>
      <w:rFonts w:ascii="Arial" w:eastAsia="Times New Roman" w:hAnsi="Arial" w:cs="Times New Roman"/>
      <w:sz w:val="20"/>
      <w:szCs w:val="20"/>
      <w:lang w:eastAsia="pt-BR"/>
    </w:rPr>
  </w:style>
  <w:style w:type="paragraph" w:styleId="SemEspaamento">
    <w:name w:val="No Spacing"/>
    <w:link w:val="SemEspaamentoChar"/>
    <w:uiPriority w:val="1"/>
    <w:qFormat/>
    <w:rsid w:val="002B4A87"/>
    <w:pPr>
      <w:spacing w:after="0" w:line="240" w:lineRule="auto"/>
    </w:pPr>
    <w:rPr>
      <w:rFonts w:ascii="Calibri" w:eastAsia="Times New Roman" w:hAnsi="Calibri" w:cs="Times New Roman"/>
      <w:lang w:eastAsia="pt-BR"/>
    </w:rPr>
  </w:style>
  <w:style w:type="character" w:customStyle="1" w:styleId="SemEspaamentoChar">
    <w:name w:val="Sem Espaçamento Char"/>
    <w:link w:val="SemEspaamento"/>
    <w:uiPriority w:val="1"/>
    <w:rsid w:val="002B4A87"/>
    <w:rPr>
      <w:rFonts w:ascii="Calibri" w:eastAsia="Times New Roman" w:hAnsi="Calibri" w:cs="Times New Roman"/>
      <w:lang w:eastAsia="pt-BR"/>
    </w:rPr>
  </w:style>
  <w:style w:type="paragraph" w:styleId="NormalWeb">
    <w:name w:val="Normal (Web)"/>
    <w:basedOn w:val="Normal"/>
    <w:uiPriority w:val="99"/>
    <w:unhideWhenUsed/>
    <w:rsid w:val="00B15EE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rsid w:val="00B15E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F4CA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xmsolistparagraph">
    <w:name w:val="x_msolistparagraph"/>
    <w:basedOn w:val="Normal"/>
    <w:rsid w:val="00AA19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211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hyperlink" Target="mailto:secretaria@cfo.org.br" TargetMode="External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cfo@cfo.org.br" TargetMode="Externa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D08E5D-1C95-4722-B5C2-6C07B16C85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786</TotalTime>
  <Pages>23</Pages>
  <Words>2724</Words>
  <Characters>14714</Characters>
  <Application>Microsoft Office Word</Application>
  <DocSecurity>0</DocSecurity>
  <Lines>122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Ramos</dc:creator>
  <cp:lastModifiedBy>Karine Ramos</cp:lastModifiedBy>
  <cp:revision>18</cp:revision>
  <cp:lastPrinted>2021-03-11T19:26:00Z</cp:lastPrinted>
  <dcterms:created xsi:type="dcterms:W3CDTF">2021-01-05T13:34:00Z</dcterms:created>
  <dcterms:modified xsi:type="dcterms:W3CDTF">2021-03-11T19:26:00Z</dcterms:modified>
</cp:coreProperties>
</file>