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BD9EC" w14:textId="77777777" w:rsidR="00EE050D" w:rsidRDefault="005A262F"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185EDD46" wp14:editId="0A5B7F9B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24D9" w14:textId="77777777" w:rsidR="005A262F" w:rsidRDefault="005A262F"/>
    <w:p w14:paraId="26368B40" w14:textId="77777777" w:rsidR="005A262F" w:rsidRDefault="005A262F"/>
    <w:p w14:paraId="1588D7D1" w14:textId="77777777" w:rsidR="005A262F" w:rsidRDefault="005A262F"/>
    <w:p w14:paraId="3DCC1DEE" w14:textId="77777777" w:rsidR="005A262F" w:rsidRDefault="005A262F"/>
    <w:p w14:paraId="5AA5055B" w14:textId="77777777" w:rsidR="005A262F" w:rsidRDefault="005A262F"/>
    <w:p w14:paraId="07CB625B" w14:textId="77777777" w:rsidR="00D46B9D" w:rsidRDefault="00D46B9D" w:rsidP="00F379CF">
      <w:pPr>
        <w:spacing w:after="0" w:line="240" w:lineRule="auto"/>
      </w:pPr>
    </w:p>
    <w:p w14:paraId="2088FEEC" w14:textId="77777777" w:rsidR="00D46B9D" w:rsidRDefault="00D46B9D" w:rsidP="00F379CF">
      <w:pPr>
        <w:spacing w:after="0" w:line="240" w:lineRule="auto"/>
      </w:pPr>
    </w:p>
    <w:p w14:paraId="42A8709C" w14:textId="77777777" w:rsidR="00D46B9D" w:rsidRDefault="00D46B9D" w:rsidP="00F379CF">
      <w:pPr>
        <w:spacing w:after="0" w:line="240" w:lineRule="auto"/>
      </w:pPr>
    </w:p>
    <w:p w14:paraId="52F4F872" w14:textId="77777777"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14:paraId="1AEC1D36" w14:textId="77777777"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14:paraId="6F295464" w14:textId="77777777"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14:paraId="1F976DE0" w14:textId="77777777" w:rsidR="005A262F" w:rsidRPr="004728BB" w:rsidRDefault="00F379CF" w:rsidP="00173A25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173A25">
        <w:rPr>
          <w:rFonts w:ascii="Arial Black" w:hAnsi="Arial Black"/>
          <w:color w:val="17365D" w:themeColor="text2" w:themeShade="BF"/>
          <w:sz w:val="72"/>
          <w:szCs w:val="110"/>
        </w:rPr>
        <w:t>COMPRAS</w:t>
      </w:r>
    </w:p>
    <w:p w14:paraId="0F5EF36F" w14:textId="77777777"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3B011F" wp14:editId="39A6FBB9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ED0238"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14:paraId="48ADA09F" w14:textId="77777777" w:rsidR="005A262F" w:rsidRDefault="005A262F"/>
    <w:p w14:paraId="47F7CF8C" w14:textId="77777777" w:rsidR="005A262F" w:rsidRDefault="005A262F"/>
    <w:p w14:paraId="08E21B42" w14:textId="77777777" w:rsidR="005A262F" w:rsidRDefault="005A262F"/>
    <w:p w14:paraId="653C6DF1" w14:textId="77777777" w:rsidR="005A262F" w:rsidRDefault="005A262F"/>
    <w:p w14:paraId="5A52B4E1" w14:textId="77777777" w:rsidR="00EE050D" w:rsidRDefault="00EE050D"/>
    <w:p w14:paraId="31F1FF05" w14:textId="77777777"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14:paraId="2BD13025" w14:textId="77777777"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14:paraId="1330C04E" w14:textId="77777777"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14:paraId="504E210A" w14:textId="77777777"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14:paraId="60565905" w14:textId="77777777"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14:paraId="6BA1ED3B" w14:textId="77777777"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14:paraId="3E16D729" w14:textId="77777777"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14:paraId="0D491AF0" w14:textId="77777777" w:rsidR="00173A25" w:rsidRDefault="00173A25" w:rsidP="00EE050D">
      <w:pPr>
        <w:spacing w:after="120"/>
        <w:jc w:val="both"/>
        <w:rPr>
          <w:rFonts w:ascii="Arial" w:hAnsi="Arial" w:cs="Arial"/>
        </w:rPr>
      </w:pPr>
    </w:p>
    <w:p w14:paraId="489B10E6" w14:textId="77777777" w:rsidR="00173A25" w:rsidRDefault="00173A25" w:rsidP="00EE050D">
      <w:pPr>
        <w:spacing w:after="120"/>
        <w:jc w:val="both"/>
        <w:rPr>
          <w:rFonts w:ascii="Arial" w:hAnsi="Arial" w:cs="Arial"/>
        </w:rPr>
      </w:pPr>
    </w:p>
    <w:p w14:paraId="7FE42BBB" w14:textId="77777777" w:rsidR="00EE050D" w:rsidRDefault="00EE050D" w:rsidP="00EE050D">
      <w:pPr>
        <w:spacing w:after="120"/>
        <w:jc w:val="both"/>
        <w:rPr>
          <w:rFonts w:ascii="Arial" w:hAnsi="Arial" w:cs="Arial"/>
        </w:rPr>
      </w:pPr>
      <w:r w:rsidRPr="007428F5">
        <w:rPr>
          <w:rFonts w:ascii="Arial" w:hAnsi="Arial" w:cs="Arial"/>
        </w:rPr>
        <w:lastRenderedPageBreak/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173A25">
        <w:rPr>
          <w:rFonts w:ascii="Arial" w:hAnsi="Arial" w:cs="Arial"/>
          <w:b/>
        </w:rPr>
        <w:t xml:space="preserve">Compras </w:t>
      </w:r>
      <w:r w:rsidRPr="007428F5">
        <w:rPr>
          <w:rFonts w:ascii="Arial" w:hAnsi="Arial" w:cs="Arial"/>
        </w:rPr>
        <w:t xml:space="preserve">e seus subprocessos, os quais pertencem à Classe </w:t>
      </w:r>
      <w:r w:rsidR="00816C31">
        <w:rPr>
          <w:rFonts w:ascii="Arial" w:hAnsi="Arial" w:cs="Arial"/>
          <w:b/>
        </w:rPr>
        <w:t>Suporte</w:t>
      </w:r>
      <w:r w:rsidRPr="007428F5">
        <w:rPr>
          <w:rFonts w:ascii="Arial" w:hAnsi="Arial" w:cs="Arial"/>
        </w:rPr>
        <w:t>,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conforme discriminado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no diagrama abaixo.</w:t>
      </w:r>
    </w:p>
    <w:p w14:paraId="6F6E9F84" w14:textId="77777777" w:rsidR="004B7528" w:rsidRPr="007428F5" w:rsidRDefault="008F099A" w:rsidP="00EE050D">
      <w:pPr>
        <w:spacing w:after="120"/>
        <w:jc w:val="both"/>
        <w:rPr>
          <w:rFonts w:ascii="Arial" w:hAnsi="Arial" w:cs="Arial"/>
        </w:rPr>
      </w:pPr>
      <w:r w:rsidRPr="008F099A"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5613AC9E" wp14:editId="4BD1FD05">
            <wp:simplePos x="0" y="0"/>
            <wp:positionH relativeFrom="column">
              <wp:posOffset>499000</wp:posOffset>
            </wp:positionH>
            <wp:positionV relativeFrom="paragraph">
              <wp:posOffset>49806</wp:posOffset>
            </wp:positionV>
            <wp:extent cx="4611756" cy="8167433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92" cy="81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6B17" w14:textId="77777777" w:rsidR="00EE050D" w:rsidRDefault="00EE050D" w:rsidP="00A63AC6">
      <w:pPr>
        <w:spacing w:after="120"/>
        <w:jc w:val="right"/>
        <w:rPr>
          <w:rFonts w:ascii="Arial" w:hAnsi="Arial" w:cs="Arial"/>
        </w:rPr>
      </w:pPr>
    </w:p>
    <w:p w14:paraId="191B06A2" w14:textId="77777777"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14:paraId="3CDA2DF3" w14:textId="77777777" w:rsidR="00EE050D" w:rsidRDefault="00EE050D" w:rsidP="00EE050D">
      <w:pPr>
        <w:spacing w:after="120"/>
        <w:jc w:val="both"/>
        <w:rPr>
          <w:noProof/>
        </w:rPr>
      </w:pPr>
    </w:p>
    <w:p w14:paraId="19219D7E" w14:textId="77777777" w:rsidR="006231A2" w:rsidRDefault="006231A2" w:rsidP="00EE050D">
      <w:pPr>
        <w:spacing w:after="120"/>
        <w:jc w:val="both"/>
        <w:rPr>
          <w:noProof/>
        </w:rPr>
      </w:pPr>
    </w:p>
    <w:p w14:paraId="39A3B8ED" w14:textId="77777777" w:rsidR="006231A2" w:rsidRDefault="006231A2" w:rsidP="00EE050D">
      <w:pPr>
        <w:spacing w:after="120"/>
        <w:jc w:val="both"/>
        <w:rPr>
          <w:noProof/>
        </w:rPr>
      </w:pPr>
    </w:p>
    <w:p w14:paraId="58FA20E1" w14:textId="77777777" w:rsidR="006231A2" w:rsidRDefault="006231A2" w:rsidP="00EE050D">
      <w:pPr>
        <w:spacing w:after="120"/>
        <w:jc w:val="both"/>
        <w:rPr>
          <w:noProof/>
        </w:rPr>
      </w:pPr>
    </w:p>
    <w:p w14:paraId="0ECC4E34" w14:textId="77777777" w:rsidR="006231A2" w:rsidRDefault="006231A2" w:rsidP="00EE050D">
      <w:pPr>
        <w:spacing w:after="120"/>
        <w:jc w:val="both"/>
        <w:rPr>
          <w:noProof/>
        </w:rPr>
      </w:pPr>
    </w:p>
    <w:p w14:paraId="4EE0DB09" w14:textId="77777777" w:rsidR="006231A2" w:rsidRDefault="006231A2" w:rsidP="00EE050D">
      <w:pPr>
        <w:spacing w:after="120"/>
        <w:jc w:val="both"/>
        <w:rPr>
          <w:noProof/>
        </w:rPr>
      </w:pPr>
    </w:p>
    <w:p w14:paraId="233FC050" w14:textId="77777777" w:rsidR="006231A2" w:rsidRDefault="006231A2" w:rsidP="00EE050D">
      <w:pPr>
        <w:spacing w:after="120"/>
        <w:jc w:val="both"/>
        <w:rPr>
          <w:noProof/>
        </w:rPr>
      </w:pPr>
    </w:p>
    <w:p w14:paraId="5FC180F2" w14:textId="77777777" w:rsidR="006231A2" w:rsidRDefault="006231A2" w:rsidP="00EE050D">
      <w:pPr>
        <w:spacing w:after="120"/>
        <w:jc w:val="both"/>
        <w:rPr>
          <w:noProof/>
        </w:rPr>
      </w:pPr>
    </w:p>
    <w:p w14:paraId="1D7CB37C" w14:textId="77777777" w:rsidR="006231A2" w:rsidRDefault="006231A2" w:rsidP="00EE050D">
      <w:pPr>
        <w:spacing w:after="120"/>
        <w:jc w:val="both"/>
        <w:rPr>
          <w:noProof/>
        </w:rPr>
      </w:pPr>
    </w:p>
    <w:p w14:paraId="53FE6148" w14:textId="77777777" w:rsidR="006231A2" w:rsidRDefault="006231A2" w:rsidP="00EE050D">
      <w:pPr>
        <w:spacing w:after="120"/>
        <w:jc w:val="both"/>
        <w:rPr>
          <w:noProof/>
        </w:rPr>
      </w:pPr>
    </w:p>
    <w:p w14:paraId="60E6DAB3" w14:textId="77777777"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14:paraId="1360F32D" w14:textId="77777777" w:rsidR="006231A2" w:rsidRDefault="006231A2" w:rsidP="00EE050D">
      <w:pPr>
        <w:spacing w:after="120"/>
        <w:jc w:val="both"/>
        <w:rPr>
          <w:noProof/>
        </w:rPr>
      </w:pPr>
    </w:p>
    <w:p w14:paraId="095DB947" w14:textId="77777777"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14:paraId="6B99878C" w14:textId="77777777" w:rsidR="006231A2" w:rsidRDefault="006231A2" w:rsidP="00EE050D">
      <w:pPr>
        <w:spacing w:after="120"/>
        <w:jc w:val="both"/>
        <w:rPr>
          <w:noProof/>
        </w:rPr>
      </w:pPr>
    </w:p>
    <w:p w14:paraId="7BF1ECE2" w14:textId="77777777" w:rsidR="006231A2" w:rsidRDefault="006231A2" w:rsidP="00EE050D">
      <w:pPr>
        <w:spacing w:after="120"/>
        <w:jc w:val="both"/>
        <w:rPr>
          <w:noProof/>
        </w:rPr>
      </w:pPr>
    </w:p>
    <w:p w14:paraId="0B199104" w14:textId="77777777" w:rsidR="006231A2" w:rsidRDefault="006231A2" w:rsidP="00EE050D">
      <w:pPr>
        <w:spacing w:after="120"/>
        <w:jc w:val="both"/>
        <w:rPr>
          <w:noProof/>
        </w:rPr>
      </w:pPr>
    </w:p>
    <w:p w14:paraId="6EDD041E" w14:textId="77777777" w:rsidR="006231A2" w:rsidRDefault="006231A2" w:rsidP="00EE050D">
      <w:pPr>
        <w:spacing w:after="120"/>
        <w:jc w:val="both"/>
        <w:rPr>
          <w:noProof/>
        </w:rPr>
      </w:pPr>
    </w:p>
    <w:p w14:paraId="2FF3DF8C" w14:textId="77777777" w:rsidR="006231A2" w:rsidRDefault="006231A2" w:rsidP="00EE050D">
      <w:pPr>
        <w:spacing w:after="120"/>
        <w:jc w:val="both"/>
        <w:rPr>
          <w:noProof/>
        </w:rPr>
      </w:pPr>
    </w:p>
    <w:p w14:paraId="39D3C006" w14:textId="77777777" w:rsidR="006231A2" w:rsidRDefault="006231A2" w:rsidP="00EE050D">
      <w:pPr>
        <w:spacing w:after="120"/>
        <w:jc w:val="both"/>
        <w:rPr>
          <w:noProof/>
        </w:rPr>
      </w:pPr>
    </w:p>
    <w:p w14:paraId="0B7A6892" w14:textId="77777777" w:rsidR="006231A2" w:rsidRDefault="006231A2" w:rsidP="00EE050D">
      <w:pPr>
        <w:spacing w:after="120"/>
        <w:jc w:val="both"/>
        <w:rPr>
          <w:noProof/>
        </w:rPr>
      </w:pPr>
    </w:p>
    <w:p w14:paraId="720A59F7" w14:textId="77777777" w:rsidR="006231A2" w:rsidRDefault="006231A2" w:rsidP="00EE050D">
      <w:pPr>
        <w:spacing w:after="120"/>
        <w:jc w:val="both"/>
        <w:rPr>
          <w:noProof/>
        </w:rPr>
      </w:pPr>
    </w:p>
    <w:p w14:paraId="122A4A06" w14:textId="77777777" w:rsidR="006231A2" w:rsidRDefault="006231A2" w:rsidP="00EE050D">
      <w:pPr>
        <w:spacing w:after="120"/>
        <w:jc w:val="both"/>
        <w:rPr>
          <w:noProof/>
        </w:rPr>
      </w:pPr>
    </w:p>
    <w:p w14:paraId="7B66943B" w14:textId="77777777" w:rsidR="006231A2" w:rsidRDefault="006231A2" w:rsidP="00EE050D">
      <w:pPr>
        <w:spacing w:after="120"/>
        <w:jc w:val="both"/>
        <w:rPr>
          <w:noProof/>
        </w:rPr>
      </w:pPr>
    </w:p>
    <w:p w14:paraId="29518349" w14:textId="77777777" w:rsidR="006231A2" w:rsidRDefault="006231A2" w:rsidP="00EE050D">
      <w:pPr>
        <w:spacing w:after="120"/>
        <w:jc w:val="both"/>
        <w:rPr>
          <w:noProof/>
        </w:rPr>
      </w:pPr>
    </w:p>
    <w:p w14:paraId="37265811" w14:textId="77777777"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14:paraId="550D6821" w14:textId="77777777" w:rsidR="00985CF6" w:rsidRDefault="00985CF6" w:rsidP="00EE050D">
      <w:pPr>
        <w:spacing w:after="120"/>
        <w:jc w:val="both"/>
        <w:rPr>
          <w:noProof/>
        </w:rPr>
      </w:pPr>
    </w:p>
    <w:p w14:paraId="7E609FAA" w14:textId="77777777"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14:paraId="5BDA2941" w14:textId="77777777" w:rsidR="008F4CA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14:paraId="5B6D7D0D" w14:textId="60FD9CC1" w:rsidR="00956E34" w:rsidRPr="00B90556" w:rsidRDefault="00956E34" w:rsidP="008A34F3">
      <w:pPr>
        <w:pStyle w:val="Corpodetexto"/>
        <w:spacing w:before="200" w:after="200" w:line="276" w:lineRule="auto"/>
        <w:ind w:left="-28"/>
        <w:rPr>
          <w:b w:val="0"/>
          <w:bCs w:val="0"/>
          <w:szCs w:val="22"/>
        </w:rPr>
      </w:pPr>
      <w:proofErr w:type="gramStart"/>
      <w:r w:rsidRPr="00B72504">
        <w:rPr>
          <w:b w:val="0"/>
          <w:sz w:val="22"/>
          <w:szCs w:val="23"/>
        </w:rPr>
        <w:t xml:space="preserve">Estabelecer as diretrizes e as instruções para exercer as </w:t>
      </w:r>
      <w:r w:rsidR="00B72504" w:rsidRPr="00B72504">
        <w:rPr>
          <w:sz w:val="22"/>
          <w:szCs w:val="23"/>
        </w:rPr>
        <w:t>compras</w:t>
      </w:r>
      <w:r w:rsidRPr="00B72504">
        <w:rPr>
          <w:sz w:val="22"/>
          <w:szCs w:val="23"/>
        </w:rPr>
        <w:t xml:space="preserve"> do</w:t>
      </w:r>
      <w:r w:rsidRPr="00B72504">
        <w:rPr>
          <w:b w:val="0"/>
          <w:sz w:val="22"/>
          <w:szCs w:val="23"/>
        </w:rPr>
        <w:t xml:space="preserve"> </w:t>
      </w:r>
      <w:r w:rsidRPr="00B72504">
        <w:rPr>
          <w:bCs w:val="0"/>
          <w:sz w:val="22"/>
          <w:szCs w:val="23"/>
        </w:rPr>
        <w:t>CFO</w:t>
      </w:r>
      <w:r w:rsidRPr="00B72504">
        <w:rPr>
          <w:b w:val="0"/>
          <w:bCs w:val="0"/>
          <w:sz w:val="22"/>
          <w:szCs w:val="23"/>
        </w:rPr>
        <w:t xml:space="preserve">, </w:t>
      </w:r>
      <w:r w:rsidRPr="00B72504">
        <w:rPr>
          <w:b w:val="0"/>
          <w:sz w:val="22"/>
          <w:szCs w:val="23"/>
        </w:rPr>
        <w:t>de forma a possibilitar a execução dos processos conforme definido pela Entidad</w:t>
      </w:r>
      <w:r w:rsidR="00B72504" w:rsidRPr="00B72504">
        <w:rPr>
          <w:b w:val="0"/>
          <w:sz w:val="22"/>
          <w:szCs w:val="23"/>
        </w:rPr>
        <w:t>e)</w:t>
      </w:r>
      <w:proofErr w:type="gramEnd"/>
      <w:r w:rsidR="00B72504" w:rsidRPr="00B72504">
        <w:rPr>
          <w:b w:val="0"/>
          <w:sz w:val="22"/>
          <w:szCs w:val="23"/>
        </w:rPr>
        <w:t>.</w:t>
      </w:r>
    </w:p>
    <w:p w14:paraId="12633EC8" w14:textId="77777777" w:rsidR="00173A25" w:rsidRPr="00B90556" w:rsidRDefault="00EE050D" w:rsidP="00173A25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14:paraId="046C3715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8.666 de 21 de junho de 1993;</w:t>
      </w:r>
    </w:p>
    <w:p w14:paraId="4689CB7D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9.784 de 29 de janeiro de 1999;</w:t>
      </w:r>
    </w:p>
    <w:p w14:paraId="2F50505B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10.520 de 17 de julho de 2002;</w:t>
      </w:r>
    </w:p>
    <w:p w14:paraId="372773A6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12.232 de 29 de abril de 2010;</w:t>
      </w:r>
    </w:p>
    <w:p w14:paraId="7F8C70CE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9.412 de 18 de junho de 2018;</w:t>
      </w:r>
    </w:p>
    <w:p w14:paraId="49D0964E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Lei complementar 123 de 14 de dezembro de 2006;</w:t>
      </w:r>
    </w:p>
    <w:p w14:paraId="622317C2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Decreto 10.024, de 20 de setembro de 2019;</w:t>
      </w:r>
    </w:p>
    <w:p w14:paraId="77535D1E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IN 01 do Ministério da Economia, de 19 de janeiro de 2010;</w:t>
      </w:r>
    </w:p>
    <w:p w14:paraId="54283A77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IN 01 do Ministério da Economia, de 04 de abril de 2019;</w:t>
      </w:r>
    </w:p>
    <w:p w14:paraId="2657B6BB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IN 05 do Ministério da Economia de 27 de junho de 2014;</w:t>
      </w:r>
    </w:p>
    <w:p w14:paraId="0E09F310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IN 05 do Ministério da Economia, de 25 de maio de 2017;</w:t>
      </w:r>
    </w:p>
    <w:p w14:paraId="2EBE5919" w14:textId="77777777" w:rsidR="00173A25" w:rsidRPr="00224088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</w:rPr>
      </w:pPr>
      <w:r w:rsidRPr="00224088">
        <w:rPr>
          <w:b w:val="0"/>
          <w:sz w:val="22"/>
        </w:rPr>
        <w:t>Regimento Interno do CFO.</w:t>
      </w:r>
    </w:p>
    <w:p w14:paraId="576CD4F8" w14:textId="77777777" w:rsidR="00173A25" w:rsidRPr="008A34F3" w:rsidRDefault="00173A25" w:rsidP="00173A25">
      <w:pPr>
        <w:pStyle w:val="Corpodetexto"/>
        <w:spacing w:line="288" w:lineRule="auto"/>
        <w:outlineLvl w:val="0"/>
        <w:rPr>
          <w:b w:val="0"/>
          <w:sz w:val="22"/>
        </w:rPr>
      </w:pPr>
    </w:p>
    <w:p w14:paraId="0533137A" w14:textId="77777777"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14:paraId="137ED995" w14:textId="77777777" w:rsidR="00173A25" w:rsidRPr="00B90556" w:rsidRDefault="00EE050D" w:rsidP="00173A2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B90556">
        <w:rPr>
          <w:b w:val="0"/>
          <w:sz w:val="22"/>
          <w:szCs w:val="22"/>
        </w:rPr>
        <w:t>Este Manual é aplicável:</w:t>
      </w:r>
    </w:p>
    <w:p w14:paraId="046DEDB1" w14:textId="77777777" w:rsidR="00173A25" w:rsidRPr="00B90556" w:rsidRDefault="00173A25" w:rsidP="00173A25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14:paraId="08445A7F" w14:textId="77777777" w:rsidR="00173A25" w:rsidRPr="00B90556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  <w:szCs w:val="22"/>
        </w:rPr>
      </w:pPr>
      <w:r w:rsidRPr="00B90556">
        <w:rPr>
          <w:b w:val="0"/>
          <w:sz w:val="22"/>
          <w:szCs w:val="22"/>
        </w:rPr>
        <w:t>Ao Setor de Compras e Serviços</w:t>
      </w:r>
    </w:p>
    <w:p w14:paraId="415080A5" w14:textId="77777777" w:rsidR="00173A25" w:rsidRPr="00B90556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  <w:szCs w:val="22"/>
        </w:rPr>
      </w:pPr>
      <w:r w:rsidRPr="00B90556">
        <w:rPr>
          <w:b w:val="0"/>
          <w:sz w:val="22"/>
          <w:szCs w:val="22"/>
        </w:rPr>
        <w:t>À Superintendência</w:t>
      </w:r>
    </w:p>
    <w:p w14:paraId="486410DC" w14:textId="77777777" w:rsidR="00173A25" w:rsidRPr="00B90556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  <w:szCs w:val="22"/>
        </w:rPr>
      </w:pPr>
      <w:r w:rsidRPr="00B90556">
        <w:rPr>
          <w:b w:val="0"/>
          <w:sz w:val="22"/>
          <w:szCs w:val="22"/>
        </w:rPr>
        <w:t>Às áreas demandantes</w:t>
      </w:r>
    </w:p>
    <w:p w14:paraId="41E7965F" w14:textId="77777777" w:rsidR="00173A25" w:rsidRPr="00B90556" w:rsidRDefault="00173A25" w:rsidP="004F1096">
      <w:pPr>
        <w:pStyle w:val="Corpodetexto"/>
        <w:numPr>
          <w:ilvl w:val="0"/>
          <w:numId w:val="2"/>
        </w:numPr>
        <w:spacing w:line="288" w:lineRule="auto"/>
        <w:outlineLvl w:val="0"/>
        <w:rPr>
          <w:b w:val="0"/>
          <w:sz w:val="22"/>
          <w:szCs w:val="22"/>
        </w:rPr>
      </w:pPr>
      <w:r w:rsidRPr="00B90556">
        <w:rPr>
          <w:b w:val="0"/>
          <w:sz w:val="22"/>
          <w:szCs w:val="22"/>
        </w:rPr>
        <w:t>Aos pregoeiros</w:t>
      </w:r>
    </w:p>
    <w:p w14:paraId="6C809B2B" w14:textId="77777777" w:rsidR="00495F1A" w:rsidRPr="007428F5" w:rsidRDefault="00495F1A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14:paraId="1CCDA69A" w14:textId="77777777"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14:paraId="187D1DAA" w14:textId="77777777"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14:paraId="12E7D3AF" w14:textId="77777777" w:rsidR="008A34F3" w:rsidRPr="008A34F3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14:paraId="62B09AA4" w14:textId="77777777" w:rsidR="008A34F3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14:paraId="2C297D04" w14:textId="77777777" w:rsidR="008A34F3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14:paraId="4EADCA75" w14:textId="77777777" w:rsidR="00956E34" w:rsidRDefault="00956E34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>
        <w:rPr>
          <w:sz w:val="22"/>
          <w:szCs w:val="22"/>
        </w:rPr>
        <w:t xml:space="preserve">CRO </w:t>
      </w:r>
      <w:r w:rsidRPr="00956E34">
        <w:rPr>
          <w:b w:val="0"/>
          <w:sz w:val="22"/>
          <w:szCs w:val="22"/>
        </w:rPr>
        <w:t>-</w:t>
      </w:r>
      <w:r>
        <w:rPr>
          <w:b w:val="0"/>
          <w:sz w:val="22"/>
          <w:szCs w:val="22"/>
        </w:rPr>
        <w:t xml:space="preserve"> </w:t>
      </w:r>
      <w:r w:rsidRPr="00956E34">
        <w:rPr>
          <w:b w:val="0"/>
          <w:sz w:val="22"/>
          <w:szCs w:val="22"/>
        </w:rPr>
        <w:t>Conselho Regional de Odontologia;</w:t>
      </w:r>
    </w:p>
    <w:p w14:paraId="7C3CD9B2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Compra </w:t>
      </w:r>
      <w:r w:rsidRPr="00146308">
        <w:rPr>
          <w:b w:val="0"/>
          <w:sz w:val="22"/>
          <w:szCs w:val="22"/>
        </w:rPr>
        <w:t>– toda aquisição remunerada de bens para fornecimento de uma só vez ou parceladamente;</w:t>
      </w:r>
    </w:p>
    <w:p w14:paraId="457870C8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DOU </w:t>
      </w:r>
      <w:r w:rsidRPr="00146308">
        <w:rPr>
          <w:b w:val="0"/>
          <w:sz w:val="22"/>
          <w:szCs w:val="22"/>
        </w:rPr>
        <w:t>– Diário Oficial da União;</w:t>
      </w:r>
    </w:p>
    <w:p w14:paraId="388B90E2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Comissão </w:t>
      </w:r>
      <w:r w:rsidRPr="00146308">
        <w:rPr>
          <w:b w:val="0"/>
          <w:sz w:val="22"/>
          <w:szCs w:val="22"/>
        </w:rPr>
        <w:t>– comissão, permanente ou especial, criada pela Administração com a função de receber, examinar e julgar todos os documentos e procedimentos relativos às licitações e ao cadastramento de licitantes;</w:t>
      </w:r>
    </w:p>
    <w:p w14:paraId="5D41FAFA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Concorrência </w:t>
      </w:r>
      <w:r w:rsidRPr="00146308">
        <w:rPr>
          <w:b w:val="0"/>
          <w:sz w:val="22"/>
          <w:szCs w:val="22"/>
        </w:rPr>
        <w:t>– é a modalidade de licitação entre quaisquer</w:t>
      </w:r>
      <w:r w:rsidRPr="00146308">
        <w:rPr>
          <w:b w:val="0"/>
          <w:sz w:val="22"/>
          <w:szCs w:val="22"/>
        </w:rPr>
        <w:br/>
        <w:t>interessados que, na fase inicial de habilitação preliminar, comprovem possuir</w:t>
      </w:r>
      <w:r w:rsidRPr="00146308">
        <w:rPr>
          <w:b w:val="0"/>
          <w:sz w:val="22"/>
          <w:szCs w:val="22"/>
        </w:rPr>
        <w:br/>
        <w:t>os requisitos mínimos de qualificação exigidos no edital para execução de seu</w:t>
      </w:r>
      <w:r w:rsidRPr="00146308">
        <w:rPr>
          <w:b w:val="0"/>
          <w:sz w:val="22"/>
          <w:szCs w:val="22"/>
        </w:rPr>
        <w:br/>
        <w:t>objeto;</w:t>
      </w:r>
    </w:p>
    <w:p w14:paraId="47463099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Concurso </w:t>
      </w:r>
      <w:r w:rsidRPr="00146308">
        <w:rPr>
          <w:b w:val="0"/>
          <w:sz w:val="22"/>
          <w:szCs w:val="22"/>
        </w:rPr>
        <w:t>– é a modalidade de licitação entre quaisquer interessados</w:t>
      </w:r>
      <w:r w:rsidRPr="00146308">
        <w:rPr>
          <w:b w:val="0"/>
          <w:sz w:val="22"/>
          <w:szCs w:val="22"/>
        </w:rPr>
        <w:br/>
        <w:t>para escolha de trabalho técnico, científico ou artístico, mediante a instituição</w:t>
      </w:r>
      <w:r w:rsidRPr="00146308">
        <w:rPr>
          <w:b w:val="0"/>
          <w:sz w:val="22"/>
          <w:szCs w:val="22"/>
        </w:rPr>
        <w:br/>
        <w:t>de prêmios ou remuneração aos vencedores, conforme critérios constantes de</w:t>
      </w:r>
      <w:r w:rsidRPr="00146308">
        <w:rPr>
          <w:b w:val="0"/>
          <w:sz w:val="22"/>
          <w:szCs w:val="22"/>
        </w:rPr>
        <w:br/>
        <w:t>edital publicado na imprensa oficial com antecedência mínima de 45 (quarenta</w:t>
      </w:r>
      <w:r w:rsidRPr="00146308">
        <w:rPr>
          <w:b w:val="0"/>
          <w:sz w:val="22"/>
          <w:szCs w:val="22"/>
        </w:rPr>
        <w:br/>
        <w:t>e cinco) dias;</w:t>
      </w:r>
    </w:p>
    <w:p w14:paraId="6AC32702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Conta vinculada </w:t>
      </w:r>
      <w:r w:rsidRPr="00146308">
        <w:rPr>
          <w:b w:val="0"/>
          <w:sz w:val="22"/>
          <w:szCs w:val="22"/>
        </w:rPr>
        <w:t>– conta bloqueada para movimentação, utilizada como mecanismo de proteção e gestão de riscos na execução de contratos de prestação de serviço com dedicação exclusiva de mão de obra, contribuindo para assegurar os recursos necessários para o cumprimento das obrigações sociais e trabalhistas em caso de inadimplemento da contratada, bem como para a segurança jurídica dos gestores e fiscais de contrato;</w:t>
      </w:r>
    </w:p>
    <w:p w14:paraId="5BBC783A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146308">
        <w:rPr>
          <w:sz w:val="22"/>
          <w:szCs w:val="22"/>
        </w:rPr>
        <w:t xml:space="preserve">Contratante </w:t>
      </w:r>
      <w:r w:rsidRPr="00146308">
        <w:rPr>
          <w:b w:val="0"/>
          <w:sz w:val="22"/>
          <w:szCs w:val="22"/>
        </w:rPr>
        <w:t>– é o órgão ou entidade signatária do instrumento contratual;</w:t>
      </w:r>
    </w:p>
    <w:p w14:paraId="685D369D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Contratado </w:t>
      </w:r>
      <w:r w:rsidRPr="00146308">
        <w:rPr>
          <w:b w:val="0"/>
          <w:sz w:val="22"/>
          <w:szCs w:val="22"/>
        </w:rPr>
        <w:t>– a pessoa física ou jurídica signatária de contrato com a Administração Pública;</w:t>
      </w:r>
    </w:p>
    <w:p w14:paraId="5B05144D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Convite </w:t>
      </w:r>
      <w:r w:rsidRPr="00146308">
        <w:rPr>
          <w:b w:val="0"/>
          <w:sz w:val="22"/>
          <w:szCs w:val="22"/>
        </w:rPr>
        <w:t>– é a modalidade de licitação entre interessados do ramo</w:t>
      </w:r>
      <w:r w:rsidRPr="00146308">
        <w:rPr>
          <w:b w:val="0"/>
          <w:sz w:val="22"/>
          <w:szCs w:val="22"/>
        </w:rPr>
        <w:br/>
        <w:t>pertinente ao seu objeto, cadastrados ou não, escolhidos e convidados em</w:t>
      </w:r>
      <w:r w:rsidRPr="00146308">
        <w:rPr>
          <w:b w:val="0"/>
          <w:sz w:val="22"/>
          <w:szCs w:val="22"/>
        </w:rPr>
        <w:br/>
        <w:t>número mínimo de 3 (três) pela unidade administrativa, a qual afixará, em local</w:t>
      </w:r>
      <w:r w:rsidRPr="00146308">
        <w:rPr>
          <w:b w:val="0"/>
          <w:sz w:val="22"/>
          <w:szCs w:val="22"/>
        </w:rPr>
        <w:br/>
        <w:t>apropriado, cópia do instrumento convocatório e o estenderá aos demais</w:t>
      </w:r>
      <w:r w:rsidRPr="00146308">
        <w:rPr>
          <w:b w:val="0"/>
          <w:sz w:val="22"/>
          <w:szCs w:val="22"/>
        </w:rPr>
        <w:br/>
        <w:t>cadastrados na correspondente especialidade que manifestarem seu interesse</w:t>
      </w:r>
      <w:r w:rsidRPr="00146308">
        <w:rPr>
          <w:b w:val="0"/>
          <w:sz w:val="22"/>
          <w:szCs w:val="22"/>
        </w:rPr>
        <w:br/>
        <w:t>com antecedência de até 24 (vinte e quatro) horas da apresentação das</w:t>
      </w:r>
      <w:r w:rsidRPr="00146308">
        <w:rPr>
          <w:b w:val="0"/>
          <w:sz w:val="22"/>
          <w:szCs w:val="22"/>
        </w:rPr>
        <w:br/>
        <w:t>propostas;</w:t>
      </w:r>
    </w:p>
    <w:p w14:paraId="6CE8C40F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146308">
        <w:rPr>
          <w:sz w:val="22"/>
          <w:szCs w:val="22"/>
        </w:rPr>
        <w:t>CPL</w:t>
      </w:r>
      <w:r w:rsidRPr="00146308">
        <w:rPr>
          <w:b w:val="0"/>
          <w:sz w:val="22"/>
          <w:szCs w:val="22"/>
        </w:rPr>
        <w:t xml:space="preserve"> – Comissão Permanente de Licitação;</w:t>
      </w:r>
    </w:p>
    <w:p w14:paraId="38B6577B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146308">
        <w:rPr>
          <w:sz w:val="22"/>
          <w:szCs w:val="22"/>
        </w:rPr>
        <w:t xml:space="preserve">Estudo técnico preliminar </w:t>
      </w:r>
      <w:r w:rsidRPr="00146308">
        <w:rPr>
          <w:b w:val="0"/>
          <w:sz w:val="22"/>
          <w:szCs w:val="22"/>
        </w:rPr>
        <w:t>– documento constitutivo da primeira etapa do planejamento de uma contratação, que caracteriza o interesse público envolvido e a melhor solução ao problema a ser resolvido e que, na hipótese de conclusão pela viabilidade da contratação, fundamenta o termo de referência;</w:t>
      </w:r>
    </w:p>
    <w:p w14:paraId="4646D00B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Execução direta </w:t>
      </w:r>
      <w:r w:rsidRPr="00146308">
        <w:rPr>
          <w:b w:val="0"/>
          <w:sz w:val="22"/>
          <w:szCs w:val="22"/>
        </w:rPr>
        <w:t>– a que é feita pelos órgãos e entidades da Administração, pelos próprios meios;</w:t>
      </w:r>
    </w:p>
    <w:p w14:paraId="25A7FEFA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Execução indireta </w:t>
      </w:r>
      <w:r w:rsidRPr="00146308">
        <w:rPr>
          <w:b w:val="0"/>
          <w:sz w:val="22"/>
          <w:szCs w:val="22"/>
        </w:rPr>
        <w:t>– a que o órgão ou entidade contrata com terceiros sob qualquer dos seguintes regimes: de empreitada por preço global, empreitada por preço unitário, tarefa, empreitada integral;</w:t>
      </w:r>
    </w:p>
    <w:p w14:paraId="38ED9383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Leilão </w:t>
      </w:r>
      <w:r w:rsidRPr="00146308">
        <w:rPr>
          <w:b w:val="0"/>
          <w:sz w:val="22"/>
          <w:szCs w:val="22"/>
        </w:rPr>
        <w:t>– é a modalidade de licitação entre quaisquer interessados para</w:t>
      </w:r>
      <w:r w:rsidRPr="00146308">
        <w:rPr>
          <w:b w:val="0"/>
          <w:sz w:val="22"/>
          <w:szCs w:val="22"/>
        </w:rPr>
        <w:br/>
        <w:t>a venda de bens móveis inservíveis para a administração ou de produtos</w:t>
      </w:r>
      <w:r w:rsidRPr="00146308">
        <w:rPr>
          <w:b w:val="0"/>
          <w:sz w:val="22"/>
          <w:szCs w:val="22"/>
        </w:rPr>
        <w:br/>
        <w:t>legalmente apreendidos ou penhorados, ou para a alienação de bens imóveis</w:t>
      </w:r>
      <w:r w:rsidRPr="00146308">
        <w:rPr>
          <w:b w:val="0"/>
          <w:sz w:val="22"/>
          <w:szCs w:val="22"/>
        </w:rPr>
        <w:br/>
        <w:t>prevista no art. 19, a quem oferecer o maior lance, igual ou superior ao valor da</w:t>
      </w:r>
      <w:r w:rsidRPr="00146308">
        <w:rPr>
          <w:b w:val="0"/>
          <w:sz w:val="22"/>
          <w:szCs w:val="22"/>
        </w:rPr>
        <w:br/>
        <w:t>avaliação;</w:t>
      </w:r>
    </w:p>
    <w:p w14:paraId="0D40E880" w14:textId="77777777" w:rsidR="008A34F3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sucessivas em processos e destes em subprocessos;</w:t>
      </w:r>
    </w:p>
    <w:p w14:paraId="0E243D29" w14:textId="77777777" w:rsidR="00146308" w:rsidRPr="00146308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14:paraId="1F4B0C63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Projeto Básico </w:t>
      </w:r>
      <w:r w:rsidRPr="00146308">
        <w:rPr>
          <w:b w:val="0"/>
          <w:sz w:val="22"/>
          <w:szCs w:val="22"/>
        </w:rPr>
        <w:t>– conjunto de elementos necessários e suficientes, com nível de precisão adequado, para caracterizar a obra ou serviço, ou complexo de obras ou serviços objeto da licitação, elaborado com base nas indicações dos estudos técnicos preliminares, que assegurem a viabilidade técnica e o adequado tratamento do impacto ambiental do empreendimento, e que possibilite a avaliação do custo da obra e a definição dos métodos e do prazo de execução;</w:t>
      </w:r>
    </w:p>
    <w:p w14:paraId="1D26F82D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146308">
        <w:rPr>
          <w:sz w:val="22"/>
          <w:szCs w:val="22"/>
        </w:rPr>
        <w:t xml:space="preserve">Projeto Executivo </w:t>
      </w:r>
      <w:r w:rsidRPr="00146308">
        <w:rPr>
          <w:b w:val="0"/>
          <w:sz w:val="22"/>
          <w:szCs w:val="22"/>
        </w:rPr>
        <w:t xml:space="preserve">– conjunto dos elementos necessários e suficientes à execução completa da obra, de acordo com as normas pertinentes da Associação Brasileira de Normas Técnicas – ABNT; </w:t>
      </w:r>
    </w:p>
    <w:p w14:paraId="7B0B9163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Seguro-garantia </w:t>
      </w:r>
      <w:r w:rsidRPr="00146308">
        <w:rPr>
          <w:b w:val="0"/>
          <w:sz w:val="22"/>
          <w:szCs w:val="22"/>
        </w:rPr>
        <w:t>– o seguro que garante o fiel cumprimento das obrigações assumidas por empresas em licitações e contratos;</w:t>
      </w:r>
    </w:p>
    <w:p w14:paraId="05D58844" w14:textId="1AD74E52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Sistema de Cadastramento Unificado de Fornecedores (SICAF) </w:t>
      </w:r>
      <w:r w:rsidRPr="00146308">
        <w:rPr>
          <w:b w:val="0"/>
          <w:sz w:val="22"/>
          <w:szCs w:val="22"/>
        </w:rPr>
        <w:t>– ferramenta informatizada, integrante da plataforma do Sistema Integrado de Administração de Serviços Gerais - S</w:t>
      </w:r>
      <w:r w:rsidR="00B971DF">
        <w:rPr>
          <w:b w:val="0"/>
          <w:sz w:val="22"/>
          <w:szCs w:val="22"/>
        </w:rPr>
        <w:t>IASG</w:t>
      </w:r>
      <w:r w:rsidRPr="00146308">
        <w:rPr>
          <w:b w:val="0"/>
          <w:sz w:val="22"/>
          <w:szCs w:val="22"/>
        </w:rPr>
        <w:t>, disponibilizada pelo Ministério da Economia, para cadastramento dos órgãos e das entidades da administração pública, das empresas públicas e dos participantes de procedimentos de licitação, dispensa ou inexigibilidade promovidos pelos órgãos e pelas entidades integrantes do Sistema de Serviços Gerais – S</w:t>
      </w:r>
      <w:r w:rsidR="00B971DF">
        <w:rPr>
          <w:b w:val="0"/>
          <w:sz w:val="22"/>
          <w:szCs w:val="22"/>
        </w:rPr>
        <w:t>ISG</w:t>
      </w:r>
      <w:r w:rsidRPr="00146308">
        <w:rPr>
          <w:b w:val="0"/>
          <w:sz w:val="22"/>
          <w:szCs w:val="22"/>
        </w:rPr>
        <w:t>;</w:t>
      </w:r>
    </w:p>
    <w:p w14:paraId="6BD95192" w14:textId="77777777" w:rsidR="00146308" w:rsidRPr="00146308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Subprocesso</w:t>
      </w:r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14:paraId="0B1B4913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Termo de referência </w:t>
      </w:r>
      <w:r w:rsidRPr="00146308">
        <w:rPr>
          <w:b w:val="0"/>
          <w:sz w:val="22"/>
          <w:szCs w:val="22"/>
        </w:rPr>
        <w:t xml:space="preserve">– documento elaborado com base nos estudos técnicos preliminares, que deverá conter a definição do objeto contratual e dos métodos para a sua execução, o valor estimado do objeto, o cronograma físico-financeiro, o critério de aceitação do objeto, os deveres do contratado e do contratante, a relação dos documentos essenciais à verificação da qualificação técnica e econômico-financeira, os procedimentos de fiscalização e gerenciamento do contrato ou da ata de registro de preços, o prazo para execução do contrato, e as sanções previstas de forma objetiva, suficiente e clara; </w:t>
      </w:r>
    </w:p>
    <w:p w14:paraId="30CF1B45" w14:textId="77777777" w:rsidR="00146308" w:rsidRPr="00146308" w:rsidRDefault="00146308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146308">
        <w:rPr>
          <w:sz w:val="22"/>
          <w:szCs w:val="22"/>
        </w:rPr>
        <w:t xml:space="preserve">Tomada de Preços </w:t>
      </w:r>
      <w:r w:rsidRPr="00146308">
        <w:rPr>
          <w:b w:val="0"/>
          <w:sz w:val="22"/>
          <w:szCs w:val="22"/>
        </w:rPr>
        <w:t>– é a modalidade de licitação entre interessados</w:t>
      </w:r>
      <w:r w:rsidRPr="00146308">
        <w:rPr>
          <w:b w:val="0"/>
          <w:sz w:val="22"/>
          <w:szCs w:val="22"/>
        </w:rPr>
        <w:br/>
        <w:t>devidamente cadastrados ou que atenderem a todas as condições exigidas</w:t>
      </w:r>
      <w:r w:rsidRPr="00146308">
        <w:rPr>
          <w:b w:val="0"/>
          <w:sz w:val="22"/>
          <w:szCs w:val="22"/>
        </w:rPr>
        <w:br/>
        <w:t>para cadastramento até o terceiro dia anterior à data do recebimento das</w:t>
      </w:r>
      <w:r w:rsidRPr="00146308">
        <w:rPr>
          <w:b w:val="0"/>
          <w:sz w:val="22"/>
          <w:szCs w:val="22"/>
        </w:rPr>
        <w:br/>
        <w:t>propostas, obse</w:t>
      </w:r>
      <w:r>
        <w:rPr>
          <w:b w:val="0"/>
          <w:sz w:val="22"/>
          <w:szCs w:val="22"/>
        </w:rPr>
        <w:t>rvada a necessária qualificação;</w:t>
      </w:r>
    </w:p>
    <w:p w14:paraId="1455F6D8" w14:textId="77777777" w:rsidR="008F4CA4" w:rsidRPr="00B90556" w:rsidRDefault="008A34F3" w:rsidP="004F1096">
      <w:pPr>
        <w:pStyle w:val="Corpodetexto"/>
        <w:numPr>
          <w:ilvl w:val="0"/>
          <w:numId w:val="4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B90556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14:paraId="40EB689A" w14:textId="77777777" w:rsidR="00B90556" w:rsidRDefault="00B90556" w:rsidP="00B90556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14:paraId="2218B543" w14:textId="77777777" w:rsidR="00B90556" w:rsidRPr="00956E34" w:rsidRDefault="00B90556" w:rsidP="00B90556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14:paraId="28EE9299" w14:textId="77777777"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14:paraId="78429F1A" w14:textId="77777777" w:rsidR="00DD719D" w:rsidRDefault="00DD719D" w:rsidP="00DD719D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DD719D">
        <w:rPr>
          <w:rStyle w:val="normaltextrun"/>
          <w:rFonts w:ascii="Arial" w:hAnsi="Arial" w:cs="Arial"/>
          <w:sz w:val="22"/>
        </w:rPr>
        <w:t>A abertura dos processos de compras e contratações de serviços e sua homologação deverão ter, obrigatoriamente, aprovação do Presidente do CFO.</w:t>
      </w:r>
    </w:p>
    <w:p w14:paraId="2EDEB337" w14:textId="77777777" w:rsidR="0071496C" w:rsidRPr="00DD26A8" w:rsidRDefault="0071496C" w:rsidP="00DD719D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DD26A8">
        <w:rPr>
          <w:rStyle w:val="normaltextrun"/>
          <w:rFonts w:ascii="Arial" w:hAnsi="Arial" w:cs="Arial"/>
          <w:sz w:val="22"/>
        </w:rPr>
        <w:t>Anualmente, deve ser renovada a Portaria referente à indicação dos pregoeiros do CFO, antes do encerramento da vigência de 12 meses.</w:t>
      </w:r>
    </w:p>
    <w:p w14:paraId="308E07BE" w14:textId="77777777" w:rsidR="00DD719D" w:rsidRPr="00DD26A8" w:rsidRDefault="00DD719D" w:rsidP="00DD719D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DD26A8">
        <w:rPr>
          <w:rStyle w:val="normaltextrun"/>
          <w:rFonts w:ascii="Arial" w:hAnsi="Arial" w:cs="Arial"/>
          <w:sz w:val="22"/>
        </w:rPr>
        <w:t>As compras serão realizadas pela modalidade Pregão Eletrônico. Excepcionalmente poderão ser empregadas outras modalidades de compras nos seguintes casos:</w:t>
      </w:r>
    </w:p>
    <w:p w14:paraId="53CBD7CB" w14:textId="77777777" w:rsidR="00DD719D" w:rsidRPr="00DD26A8" w:rsidRDefault="00DD719D" w:rsidP="004F1096">
      <w:pPr>
        <w:pStyle w:val="Corpodetexto"/>
        <w:numPr>
          <w:ilvl w:val="2"/>
          <w:numId w:val="5"/>
        </w:numPr>
        <w:tabs>
          <w:tab w:val="clear" w:pos="1173"/>
        </w:tabs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Compra Direta em razão do Valor: nos casos em que o valor da compra for inferior a R$17.600,00 (dezessete mil e seiscentos reais).</w:t>
      </w:r>
    </w:p>
    <w:p w14:paraId="4E22636F" w14:textId="77777777" w:rsidR="00DD719D" w:rsidRPr="00DD26A8" w:rsidRDefault="00DD719D" w:rsidP="004F1096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Compra Direta em casos de Emergência ou Calamidade Pública: nos casos em que a compra é comprovadamente imprescindível para a manutenção do funcionamento do CFO e o prazo demandado para a realização do Pregão Eletrônico não é compatível com a necessidade de reposição do bem ou serviço.</w:t>
      </w:r>
      <w:r w:rsidR="00DD26A8" w:rsidRPr="00DD26A8">
        <w:rPr>
          <w:b w:val="0"/>
          <w:sz w:val="22"/>
          <w:szCs w:val="22"/>
        </w:rPr>
        <w:t xml:space="preserve"> Somente deverão ser adquiridos os bens necessários ao atendimento da situação emergencial ou calamitosa</w:t>
      </w:r>
    </w:p>
    <w:p w14:paraId="184D6741" w14:textId="77777777" w:rsidR="00DD26A8" w:rsidRPr="00DD26A8" w:rsidRDefault="00DD719D" w:rsidP="00DD26A8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Compra Direta por Inexigibilidade: nos casos de comprovada exclusividade do fornecedor de um produto, notória especialização de um profissional ou de um artista.</w:t>
      </w:r>
      <w:r w:rsidR="00DD26A8" w:rsidRPr="00DD26A8">
        <w:rPr>
          <w:b w:val="0"/>
          <w:sz w:val="22"/>
          <w:szCs w:val="22"/>
        </w:rPr>
        <w:t xml:space="preserve"> É vedada a inexigibilidade para serviços de publicidade e divulgação. Quando for contratação por notória especialização é necessário anexar ao processo o Termo de Notória Especialização, com as devidas justificativas.</w:t>
      </w:r>
    </w:p>
    <w:p w14:paraId="6C7ED87D" w14:textId="77777777" w:rsidR="00DD719D" w:rsidRPr="00DD26A8" w:rsidRDefault="00DD719D" w:rsidP="00DD26A8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Compra Direta por Licitação Deserta: nos casos em que forem realizadas três tentativas fracassadas de pregão.</w:t>
      </w:r>
    </w:p>
    <w:p w14:paraId="5944363C" w14:textId="77777777" w:rsidR="00DD26A8" w:rsidRPr="00DD26A8" w:rsidRDefault="00DD719D" w:rsidP="00DD26A8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Concorrência: nos casos de contratação de serviços de publicidade ou venda de bens imóveis ou obras e serviços de engenharia, cujo valor mínimo está estabelecido na Lei 9.412/2018.</w:t>
      </w:r>
    </w:p>
    <w:p w14:paraId="28E17B55" w14:textId="77777777" w:rsidR="00DD719D" w:rsidRPr="00DD26A8" w:rsidRDefault="00DD719D" w:rsidP="00DD26A8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Tomada de Preços: nos casos de aquisição de bens ou serviços especiais e para obras ou serviços de engenharia, cujos respectivos valores são os especificados na Lei 9.412/2018.</w:t>
      </w:r>
      <w:r w:rsidR="00DD26A8" w:rsidRPr="00DD26A8">
        <w:rPr>
          <w:b w:val="0"/>
          <w:sz w:val="22"/>
          <w:szCs w:val="22"/>
        </w:rPr>
        <w:t xml:space="preserve"> A tomada de preços será utilizada: a) para licitações de obras e serviços de engenharia, quando o valor estimado da contratação não for superior a R$ 3.300.000,00 (três milhões e trezentos mil reais) – art. 23, I, “b”, L.8.666; </w:t>
      </w:r>
      <w:r w:rsidR="00DD26A8" w:rsidRPr="00DD26A8">
        <w:rPr>
          <w:b w:val="0"/>
          <w:bCs w:val="0"/>
          <w:color w:val="000000"/>
          <w:sz w:val="22"/>
          <w:szCs w:val="22"/>
        </w:rPr>
        <w:t>b) para demais compras e serviços, que não ultrapassem o valor de R$ 1.430.000,00 (um milhão, quatrocentos e trinta mil reais) – art. 23, II, “b”, L.8.666; 3) em licitações internacionais, observados os limites do art. 23 do Estatuto Federal das Licitações e desde que o órgão ou entidade disponha de cadastro internacional de fornecedores</w:t>
      </w:r>
      <w:r w:rsidR="00DD26A8">
        <w:rPr>
          <w:b w:val="0"/>
          <w:bCs w:val="0"/>
          <w:color w:val="000000"/>
          <w:sz w:val="22"/>
          <w:szCs w:val="22"/>
        </w:rPr>
        <w:t>.</w:t>
      </w:r>
    </w:p>
    <w:p w14:paraId="6D45360E" w14:textId="77777777" w:rsidR="00DD26A8" w:rsidRPr="00DD26A8" w:rsidRDefault="00DD26A8" w:rsidP="00DD26A8">
      <w:pPr>
        <w:pStyle w:val="Corpodetexto"/>
        <w:numPr>
          <w:ilvl w:val="2"/>
          <w:numId w:val="5"/>
        </w:numPr>
        <w:spacing w:line="288" w:lineRule="auto"/>
        <w:ind w:left="567"/>
        <w:outlineLvl w:val="0"/>
        <w:rPr>
          <w:b w:val="0"/>
          <w:sz w:val="22"/>
          <w:szCs w:val="22"/>
        </w:rPr>
      </w:pPr>
      <w:r w:rsidRPr="00DD26A8">
        <w:rPr>
          <w:b w:val="0"/>
          <w:sz w:val="22"/>
          <w:szCs w:val="22"/>
        </w:rPr>
        <w:t>A concorrência é a modalidade de licitação cabível, qualquer que seja o valor de seu objeto, na compra ou alienação de bens imóveis, ressalvado o disposto no art. 19.</w:t>
      </w:r>
    </w:p>
    <w:p w14:paraId="1337B08C" w14:textId="77777777" w:rsidR="00DD26A8" w:rsidRPr="00DD26A8" w:rsidRDefault="00DD26A8" w:rsidP="00DD26A8">
      <w:pPr>
        <w:pStyle w:val="Corpodetexto"/>
        <w:spacing w:line="288" w:lineRule="auto"/>
        <w:ind w:left="567"/>
        <w:outlineLvl w:val="0"/>
        <w:rPr>
          <w:b w:val="0"/>
          <w:sz w:val="22"/>
          <w:szCs w:val="22"/>
        </w:rPr>
      </w:pPr>
    </w:p>
    <w:p w14:paraId="5A7CAF45" w14:textId="77777777" w:rsidR="00A95994" w:rsidRDefault="00EE050D" w:rsidP="00B90556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DESCRIÇÃO DE ATIVIDADES: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38"/>
        <w:gridCol w:w="989"/>
        <w:gridCol w:w="2986"/>
        <w:gridCol w:w="1983"/>
        <w:gridCol w:w="284"/>
        <w:gridCol w:w="9"/>
        <w:gridCol w:w="2707"/>
        <w:gridCol w:w="58"/>
      </w:tblGrid>
      <w:tr w:rsidR="000D7551" w:rsidRPr="00960CDF" w14:paraId="6890512E" w14:textId="77777777" w:rsidTr="00A462C5">
        <w:trPr>
          <w:trHeight w:val="328"/>
        </w:trPr>
        <w:tc>
          <w:tcPr>
            <w:tcW w:w="1693" w:type="dxa"/>
            <w:gridSpan w:val="3"/>
            <w:shd w:val="clear" w:color="auto" w:fill="auto"/>
          </w:tcPr>
          <w:p w14:paraId="7C5CBDAF" w14:textId="77777777" w:rsidR="000D7551" w:rsidRPr="0095787D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4B58C9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8027" w:type="dxa"/>
            <w:gridSpan w:val="6"/>
            <w:shd w:val="clear" w:color="auto" w:fill="B8CCE4"/>
          </w:tcPr>
          <w:p w14:paraId="0CE5D7B1" w14:textId="77777777" w:rsidR="000D7551" w:rsidRPr="00233CBC" w:rsidRDefault="000D7551" w:rsidP="00254B1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254B14">
              <w:rPr>
                <w:rFonts w:ascii="Arial" w:hAnsi="Arial" w:cs="Arial"/>
                <w:bCs/>
              </w:rPr>
              <w:t>Gestão de Compras</w:t>
            </w:r>
          </w:p>
        </w:tc>
      </w:tr>
      <w:tr w:rsidR="000D7551" w:rsidRPr="00960CDF" w14:paraId="767D3473" w14:textId="77777777" w:rsidTr="00A462C5">
        <w:tc>
          <w:tcPr>
            <w:tcW w:w="4679" w:type="dxa"/>
            <w:gridSpan w:val="4"/>
            <w:shd w:val="clear" w:color="auto" w:fill="auto"/>
          </w:tcPr>
          <w:p w14:paraId="03872E2D" w14:textId="77777777"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3" w:type="dxa"/>
            <w:shd w:val="clear" w:color="auto" w:fill="auto"/>
          </w:tcPr>
          <w:p w14:paraId="74032D5E" w14:textId="77777777"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8F051C1" w14:textId="77777777"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254B14" w:rsidRPr="00960CDF" w14:paraId="324BF86B" w14:textId="77777777" w:rsidTr="002D413C">
        <w:tc>
          <w:tcPr>
            <w:tcW w:w="9720" w:type="dxa"/>
            <w:gridSpan w:val="9"/>
            <w:shd w:val="clear" w:color="auto" w:fill="B8CCE4" w:themeFill="accent1" w:themeFillTint="66"/>
          </w:tcPr>
          <w:p w14:paraId="3C5209BA" w14:textId="77777777" w:rsidR="00254B14" w:rsidRPr="00254B14" w:rsidRDefault="00254B14" w:rsidP="00EA7B1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54B14">
              <w:rPr>
                <w:rFonts w:ascii="Arial" w:hAnsi="Arial" w:cs="Arial"/>
                <w:b/>
                <w:bCs/>
              </w:rPr>
              <w:t>RECEBIMENTO DA DEMANDA</w:t>
            </w:r>
          </w:p>
        </w:tc>
      </w:tr>
      <w:tr w:rsidR="00EA7B13" w:rsidRPr="00960CDF" w14:paraId="36052425" w14:textId="77777777" w:rsidTr="00A462C5">
        <w:tc>
          <w:tcPr>
            <w:tcW w:w="566" w:type="dxa"/>
            <w:shd w:val="clear" w:color="auto" w:fill="auto"/>
          </w:tcPr>
          <w:p w14:paraId="2785DE2A" w14:textId="77777777" w:rsidR="00EA7B13" w:rsidRPr="0095787D" w:rsidRDefault="00EA7B13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5A8BB10" w14:textId="77777777" w:rsidR="00EA7B13" w:rsidRPr="00895087" w:rsidRDefault="00EA7B13" w:rsidP="0071496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commentRangeStart w:id="0"/>
            <w:r w:rsidRPr="005972FC">
              <w:rPr>
                <w:rFonts w:ascii="Arial" w:hAnsi="Arial" w:cs="Arial"/>
                <w:bCs/>
                <w:highlight w:val="yellow"/>
              </w:rPr>
              <w:t>Preenche formulário de solicitação de compras</w:t>
            </w:r>
            <w:r w:rsidR="0071496C" w:rsidRPr="005972FC">
              <w:rPr>
                <w:rFonts w:ascii="Arial" w:hAnsi="Arial" w:cs="Arial"/>
                <w:bCs/>
                <w:highlight w:val="yellow"/>
              </w:rPr>
              <w:t xml:space="preserve"> e</w:t>
            </w:r>
            <w:r w:rsidRPr="005972FC">
              <w:rPr>
                <w:rFonts w:ascii="Arial" w:hAnsi="Arial" w:cs="Arial"/>
                <w:bCs/>
                <w:highlight w:val="yellow"/>
              </w:rPr>
              <w:t xml:space="preserve"> </w:t>
            </w:r>
            <w:r w:rsidR="00082391" w:rsidRPr="005972FC">
              <w:rPr>
                <w:rFonts w:ascii="Arial" w:hAnsi="Arial" w:cs="Arial"/>
                <w:bCs/>
                <w:highlight w:val="yellow"/>
              </w:rPr>
              <w:t xml:space="preserve">tramita para </w:t>
            </w:r>
            <w:r w:rsidR="00072DFD" w:rsidRPr="005972FC">
              <w:rPr>
                <w:rFonts w:ascii="Arial" w:hAnsi="Arial" w:cs="Arial"/>
                <w:bCs/>
                <w:highlight w:val="yellow"/>
              </w:rPr>
              <w:t>área de Compras</w:t>
            </w:r>
            <w:commentRangeEnd w:id="0"/>
            <w:r w:rsidR="005972FC" w:rsidRPr="005972FC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0"/>
            </w:r>
          </w:p>
        </w:tc>
        <w:tc>
          <w:tcPr>
            <w:tcW w:w="1983" w:type="dxa"/>
            <w:shd w:val="clear" w:color="auto" w:fill="auto"/>
          </w:tcPr>
          <w:p w14:paraId="451D2B6E" w14:textId="77777777" w:rsidR="00EA7B13" w:rsidRPr="00403825" w:rsidRDefault="00EA7B13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B17F3E8" w14:textId="77777777" w:rsidR="00EA7B13" w:rsidRDefault="00130DFE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SISDOC</w:t>
            </w:r>
          </w:p>
          <w:p w14:paraId="30F4AFB3" w14:textId="77777777" w:rsidR="00254B14" w:rsidRPr="00403825" w:rsidRDefault="00254B14" w:rsidP="00DD26A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E93239">
              <w:rPr>
                <w:rFonts w:ascii="Arial" w:hAnsi="Arial" w:cs="Arial"/>
                <w:bCs/>
              </w:rPr>
              <w:t>Formulário de Solicitação de Compras e Serviços</w:t>
            </w:r>
          </w:p>
        </w:tc>
      </w:tr>
      <w:tr w:rsidR="00B72504" w:rsidRPr="00960CDF" w14:paraId="2B51A4C7" w14:textId="77777777" w:rsidTr="00A462C5">
        <w:tc>
          <w:tcPr>
            <w:tcW w:w="566" w:type="dxa"/>
            <w:shd w:val="clear" w:color="auto" w:fill="auto"/>
          </w:tcPr>
          <w:p w14:paraId="2555E557" w14:textId="77777777" w:rsidR="00B72504" w:rsidRPr="0004059E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B4BF7F8" w14:textId="168E2C2C" w:rsidR="00B72504" w:rsidRPr="005972FC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5972FC">
              <w:rPr>
                <w:rFonts w:ascii="Arial" w:hAnsi="Arial" w:cs="Arial"/>
                <w:bCs/>
                <w:highlight w:val="yellow"/>
              </w:rPr>
              <w:t xml:space="preserve">Tramita o processo para a </w:t>
            </w:r>
            <w:r>
              <w:rPr>
                <w:rFonts w:ascii="Arial" w:hAnsi="Arial" w:cs="Arial"/>
                <w:bCs/>
                <w:highlight w:val="yellow"/>
              </w:rPr>
              <w:t>Superintendência</w:t>
            </w:r>
            <w:r w:rsidRPr="005972FC">
              <w:rPr>
                <w:rFonts w:ascii="Arial" w:hAnsi="Arial" w:cs="Arial"/>
                <w:bCs/>
                <w:highlight w:val="yellow"/>
              </w:rPr>
              <w:t xml:space="preserve"> para aprovação</w:t>
            </w:r>
            <w:r>
              <w:rPr>
                <w:rFonts w:ascii="Arial" w:hAnsi="Arial" w:cs="Arial"/>
                <w:bCs/>
                <w:highlight w:val="yellow"/>
              </w:rPr>
              <w:t xml:space="preserve"> da Presidência</w:t>
            </w:r>
          </w:p>
        </w:tc>
        <w:tc>
          <w:tcPr>
            <w:tcW w:w="1983" w:type="dxa"/>
            <w:shd w:val="clear" w:color="auto" w:fill="auto"/>
          </w:tcPr>
          <w:p w14:paraId="5C74DC3A" w14:textId="783A43CB" w:rsidR="00B72504" w:rsidRPr="00403825" w:rsidRDefault="00B72504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C7568F8" w14:textId="77777777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SISDOC</w:t>
            </w:r>
          </w:p>
          <w:p w14:paraId="0A3195EF" w14:textId="6F48F212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E93239">
              <w:rPr>
                <w:rFonts w:ascii="Arial" w:hAnsi="Arial" w:cs="Arial"/>
                <w:bCs/>
              </w:rPr>
              <w:t>Formulário de Solicitação de Compras e Serviços</w:t>
            </w:r>
          </w:p>
        </w:tc>
      </w:tr>
      <w:tr w:rsidR="00B72504" w:rsidRPr="00960CDF" w14:paraId="59E394D0" w14:textId="77777777" w:rsidTr="00A462C5">
        <w:tc>
          <w:tcPr>
            <w:tcW w:w="566" w:type="dxa"/>
            <w:shd w:val="clear" w:color="auto" w:fill="auto"/>
          </w:tcPr>
          <w:p w14:paraId="762B2D8C" w14:textId="77777777" w:rsidR="00B72504" w:rsidRPr="0004059E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9C554FC" w14:textId="77777777" w:rsidR="00B72504" w:rsidRDefault="00B72504" w:rsidP="0071496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o </w:t>
            </w:r>
            <w:commentRangeStart w:id="1"/>
            <w:r w:rsidRPr="00AA1956">
              <w:rPr>
                <w:rFonts w:ascii="Arial" w:hAnsi="Arial" w:cs="Arial"/>
                <w:bCs/>
                <w:highlight w:val="yellow"/>
              </w:rPr>
              <w:t>processo</w:t>
            </w:r>
            <w:commentRangeEnd w:id="1"/>
            <w:r w:rsidRPr="00AA1956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1"/>
            </w:r>
            <w:r>
              <w:rPr>
                <w:rFonts w:ascii="Arial" w:hAnsi="Arial" w:cs="Arial"/>
                <w:bCs/>
              </w:rPr>
              <w:t xml:space="preserve"> e analisa a solicitação.</w:t>
            </w:r>
          </w:p>
          <w:p w14:paraId="7A677167" w14:textId="082960E9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Caso aprovada, anexa o despacho do Presidente autorizando a abertura do processo e tramita o processo ao Analista de Licitação.</w:t>
            </w:r>
          </w:p>
          <w:p w14:paraId="717F4A18" w14:textId="294080E3" w:rsidR="00B72504" w:rsidRPr="005972FC" w:rsidRDefault="00B72504" w:rsidP="0071496C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  <w:bCs/>
              </w:rPr>
              <w:t>Caso não aprovada, tramita o processo informando a decisão.</w:t>
            </w:r>
          </w:p>
        </w:tc>
        <w:tc>
          <w:tcPr>
            <w:tcW w:w="1983" w:type="dxa"/>
            <w:shd w:val="clear" w:color="auto" w:fill="auto"/>
          </w:tcPr>
          <w:p w14:paraId="3B4A6CAF" w14:textId="49464D59" w:rsidR="00B72504" w:rsidRPr="00403825" w:rsidRDefault="00B72504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Superintendência/ Presidência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E429687" w14:textId="77777777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SISDOC</w:t>
            </w:r>
          </w:p>
          <w:p w14:paraId="31385A0E" w14:textId="1B959CDA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E93239">
              <w:rPr>
                <w:rFonts w:ascii="Arial" w:hAnsi="Arial" w:cs="Arial"/>
                <w:bCs/>
              </w:rPr>
              <w:t>Formulário de Solicitação de Compras e Serviços</w:t>
            </w:r>
          </w:p>
        </w:tc>
      </w:tr>
      <w:tr w:rsidR="00B72504" w:rsidRPr="00960CDF" w14:paraId="4C7CD409" w14:textId="77777777" w:rsidTr="00A462C5">
        <w:tc>
          <w:tcPr>
            <w:tcW w:w="566" w:type="dxa"/>
            <w:shd w:val="clear" w:color="auto" w:fill="auto"/>
          </w:tcPr>
          <w:p w14:paraId="7E48692B" w14:textId="77777777" w:rsidR="00B72504" w:rsidRPr="0004059E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AF78CA2" w14:textId="60D34BC6" w:rsidR="00B72504" w:rsidRPr="00895087" w:rsidRDefault="00B72504" w:rsidP="00D1513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5972FC">
              <w:rPr>
                <w:rFonts w:ascii="Arial" w:hAnsi="Arial" w:cs="Arial"/>
                <w:bCs/>
                <w:highlight w:val="yellow"/>
              </w:rPr>
              <w:t xml:space="preserve">Recebe </w:t>
            </w:r>
            <w:r w:rsidR="00D1513B">
              <w:rPr>
                <w:rFonts w:ascii="Arial" w:hAnsi="Arial" w:cs="Arial"/>
                <w:bCs/>
                <w:highlight w:val="yellow"/>
              </w:rPr>
              <w:t>o documento aprovado de</w:t>
            </w:r>
            <w:r w:rsidRPr="005972FC">
              <w:rPr>
                <w:rFonts w:ascii="Arial" w:hAnsi="Arial" w:cs="Arial"/>
                <w:bCs/>
                <w:highlight w:val="yellow"/>
              </w:rPr>
              <w:t xml:space="preserve"> solicitação </w:t>
            </w:r>
            <w:r>
              <w:rPr>
                <w:rFonts w:ascii="Arial" w:hAnsi="Arial" w:cs="Arial"/>
                <w:bCs/>
                <w:highlight w:val="yellow"/>
              </w:rPr>
              <w:t xml:space="preserve">de compras, </w:t>
            </w:r>
            <w:r w:rsidRPr="005972FC">
              <w:rPr>
                <w:rFonts w:ascii="Arial" w:hAnsi="Arial" w:cs="Arial"/>
                <w:bCs/>
                <w:highlight w:val="yellow"/>
              </w:rPr>
              <w:t xml:space="preserve">abre </w:t>
            </w:r>
            <w:r w:rsidR="00D1513B">
              <w:rPr>
                <w:rFonts w:ascii="Arial" w:hAnsi="Arial" w:cs="Arial"/>
                <w:bCs/>
                <w:highlight w:val="yellow"/>
              </w:rPr>
              <w:t>e autua o</w:t>
            </w:r>
            <w:r w:rsidRPr="005972FC">
              <w:rPr>
                <w:rFonts w:ascii="Arial" w:hAnsi="Arial" w:cs="Arial"/>
                <w:bCs/>
                <w:highlight w:val="yellow"/>
              </w:rPr>
              <w:t xml:space="preserve"> processo</w:t>
            </w:r>
            <w:r>
              <w:rPr>
                <w:rFonts w:ascii="Arial" w:hAnsi="Arial" w:cs="Arial"/>
                <w:bCs/>
              </w:rPr>
              <w:t xml:space="preserve"> de compra</w:t>
            </w:r>
            <w:r w:rsidR="00D1513B">
              <w:rPr>
                <w:rFonts w:ascii="Arial" w:hAnsi="Arial" w:cs="Arial"/>
                <w:bCs/>
              </w:rPr>
              <w:t xml:space="preserve"> no sistema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983" w:type="dxa"/>
            <w:shd w:val="clear" w:color="auto" w:fill="auto"/>
          </w:tcPr>
          <w:p w14:paraId="45DAFFFD" w14:textId="30EC9DE2" w:rsidR="00B72504" w:rsidRDefault="00B72504" w:rsidP="00B7250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Chefe SECOS</w:t>
            </w:r>
            <w:proofErr w:type="gramEnd"/>
          </w:p>
        </w:tc>
        <w:tc>
          <w:tcPr>
            <w:tcW w:w="3058" w:type="dxa"/>
            <w:gridSpan w:val="4"/>
            <w:shd w:val="clear" w:color="auto" w:fill="auto"/>
          </w:tcPr>
          <w:p w14:paraId="6BFFAD5A" w14:textId="77777777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SISDOC</w:t>
            </w:r>
          </w:p>
          <w:p w14:paraId="66948D5A" w14:textId="4AAA58F8" w:rsidR="00B72504" w:rsidRDefault="00B72504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E93239">
              <w:rPr>
                <w:rFonts w:ascii="Arial" w:hAnsi="Arial" w:cs="Arial"/>
                <w:bCs/>
              </w:rPr>
              <w:t>Formulário de Solicitação de Compras e Serviços</w:t>
            </w:r>
          </w:p>
          <w:p w14:paraId="7D9B5E47" w14:textId="77777777" w:rsidR="00B72504" w:rsidRPr="00403825" w:rsidRDefault="00B72504" w:rsidP="0071496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</w:t>
            </w:r>
            <w:r w:rsidRPr="00895087">
              <w:rPr>
                <w:rFonts w:ascii="Arial" w:hAnsi="Arial" w:cs="Arial"/>
                <w:bCs/>
              </w:rPr>
              <w:t>Sistema P</w:t>
            </w:r>
            <w:r>
              <w:rPr>
                <w:rFonts w:ascii="Arial" w:hAnsi="Arial" w:cs="Arial"/>
                <w:bCs/>
              </w:rPr>
              <w:t>rocessos</w:t>
            </w:r>
          </w:p>
        </w:tc>
      </w:tr>
      <w:tr w:rsidR="00B72504" w:rsidRPr="00960CDF" w14:paraId="17AA23C8" w14:textId="77777777" w:rsidTr="00A462C5">
        <w:tc>
          <w:tcPr>
            <w:tcW w:w="566" w:type="dxa"/>
            <w:shd w:val="clear" w:color="auto" w:fill="auto"/>
          </w:tcPr>
          <w:p w14:paraId="05D9A05C" w14:textId="77777777" w:rsidR="00B72504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8E999D4" w14:textId="5F89FE1F" w:rsidR="00B72504" w:rsidRPr="00D42D10" w:rsidRDefault="00B72504" w:rsidP="004A1829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  <w:bCs/>
                <w:highlight w:val="yellow"/>
              </w:rPr>
              <w:t>T</w:t>
            </w:r>
            <w:r w:rsidRPr="00D42D10">
              <w:rPr>
                <w:rFonts w:ascii="Arial" w:hAnsi="Arial" w:cs="Arial"/>
                <w:bCs/>
                <w:highlight w:val="yellow"/>
              </w:rPr>
              <w:t xml:space="preserve">ramita o </w:t>
            </w:r>
            <w:commentRangeStart w:id="2"/>
            <w:commentRangeStart w:id="3"/>
            <w:r w:rsidRPr="00D42D10">
              <w:rPr>
                <w:rFonts w:ascii="Arial" w:hAnsi="Arial" w:cs="Arial"/>
                <w:bCs/>
                <w:highlight w:val="yellow"/>
              </w:rPr>
              <w:t>processo</w:t>
            </w:r>
            <w:commentRangeEnd w:id="2"/>
            <w:r w:rsidRPr="00D42D10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2"/>
            </w:r>
            <w:commentRangeEnd w:id="3"/>
            <w:r w:rsidRPr="00D42D10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3"/>
            </w:r>
            <w:r w:rsidRPr="00D42D10">
              <w:rPr>
                <w:rFonts w:ascii="Arial" w:hAnsi="Arial" w:cs="Arial"/>
                <w:bCs/>
                <w:highlight w:val="yellow"/>
              </w:rPr>
              <w:t xml:space="preserve"> para área demandante</w:t>
            </w:r>
          </w:p>
        </w:tc>
        <w:tc>
          <w:tcPr>
            <w:tcW w:w="1983" w:type="dxa"/>
            <w:shd w:val="clear" w:color="auto" w:fill="auto"/>
          </w:tcPr>
          <w:p w14:paraId="04BF1A88" w14:textId="77777777" w:rsidR="00B72504" w:rsidRDefault="00B72504" w:rsidP="002D6AC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26995F2" w14:textId="77777777" w:rsidR="00B72504" w:rsidRPr="00403825" w:rsidRDefault="00B72504" w:rsidP="008950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72504" w:rsidRPr="002D413C" w14:paraId="1ECE66C6" w14:textId="77777777" w:rsidTr="002D413C">
        <w:tc>
          <w:tcPr>
            <w:tcW w:w="9720" w:type="dxa"/>
            <w:gridSpan w:val="9"/>
            <w:shd w:val="clear" w:color="auto" w:fill="B8CCE4" w:themeFill="accent1" w:themeFillTint="66"/>
          </w:tcPr>
          <w:p w14:paraId="752B7257" w14:textId="77777777" w:rsidR="00B72504" w:rsidRPr="002D413C" w:rsidRDefault="00B72504" w:rsidP="008950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ETAPA PREPARATÓRIA</w:t>
            </w:r>
          </w:p>
        </w:tc>
      </w:tr>
      <w:tr w:rsidR="00B72504" w:rsidRPr="00960CDF" w14:paraId="19319962" w14:textId="77777777" w:rsidTr="00A462C5">
        <w:tc>
          <w:tcPr>
            <w:tcW w:w="566" w:type="dxa"/>
            <w:shd w:val="clear" w:color="auto" w:fill="auto"/>
          </w:tcPr>
          <w:p w14:paraId="6F497472" w14:textId="77777777" w:rsidR="00B72504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005344B" w14:textId="77777777" w:rsidR="00B72504" w:rsidRPr="00403825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 estudos técnicos preliminares</w:t>
            </w:r>
          </w:p>
        </w:tc>
        <w:tc>
          <w:tcPr>
            <w:tcW w:w="1983" w:type="dxa"/>
            <w:shd w:val="clear" w:color="auto" w:fill="auto"/>
          </w:tcPr>
          <w:p w14:paraId="12B41D41" w14:textId="77777777" w:rsidR="00B72504" w:rsidRPr="00403825" w:rsidRDefault="00B72504" w:rsidP="00BC129E">
            <w:pPr>
              <w:tabs>
                <w:tab w:val="left" w:pos="288"/>
              </w:tabs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 ou Equipe de planejamento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2D311C5" w14:textId="77777777" w:rsidR="00B72504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E</w:t>
            </w:r>
            <w:r w:rsidRPr="00403825">
              <w:rPr>
                <w:rFonts w:ascii="Arial" w:hAnsi="Arial" w:cs="Arial"/>
                <w:bCs/>
              </w:rPr>
              <w:t xml:space="preserve">studo preliminar </w:t>
            </w:r>
          </w:p>
          <w:p w14:paraId="165D6D2A" w14:textId="77777777" w:rsidR="00B72504" w:rsidRPr="00403825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Aplicável a qualquer tipo de objeto que for licitado</w:t>
            </w:r>
          </w:p>
        </w:tc>
      </w:tr>
      <w:tr w:rsidR="00B72504" w:rsidRPr="00960CDF" w14:paraId="32453DFF" w14:textId="77777777" w:rsidTr="00A462C5">
        <w:tc>
          <w:tcPr>
            <w:tcW w:w="566" w:type="dxa"/>
            <w:shd w:val="clear" w:color="auto" w:fill="auto"/>
          </w:tcPr>
          <w:p w14:paraId="1ED61620" w14:textId="77777777" w:rsidR="00B72504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61B9515" w14:textId="3F8DD701" w:rsidR="00B72504" w:rsidRDefault="00B72504" w:rsidP="00D1513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Elabora Projeto Básico e Termo de </w:t>
            </w:r>
            <w:r w:rsidR="00D1513B">
              <w:rPr>
                <w:rFonts w:ascii="Arial" w:hAnsi="Arial" w:cs="Arial"/>
                <w:bCs/>
              </w:rPr>
              <w:t>Referência</w:t>
            </w:r>
            <w:r>
              <w:rPr>
                <w:rFonts w:ascii="Arial" w:hAnsi="Arial" w:cs="Arial"/>
                <w:bCs/>
              </w:rPr>
              <w:t xml:space="preserve"> e anexa ao processo</w:t>
            </w:r>
          </w:p>
        </w:tc>
        <w:tc>
          <w:tcPr>
            <w:tcW w:w="1983" w:type="dxa"/>
            <w:shd w:val="clear" w:color="auto" w:fill="auto"/>
          </w:tcPr>
          <w:p w14:paraId="3B32F6BC" w14:textId="77777777" w:rsidR="00B72504" w:rsidRPr="00403825" w:rsidRDefault="00B72504" w:rsidP="002D6AC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D30554D" w14:textId="77777777" w:rsidR="00B72504" w:rsidRPr="0018380E" w:rsidRDefault="00B72504" w:rsidP="0018380E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A área demandante tem até 15 (quinze) dias para apresentar o projeto básico, contados a partir do recebimento do modelo encaminhado pela área de Compras e Serviços</w:t>
            </w:r>
          </w:p>
        </w:tc>
      </w:tr>
      <w:tr w:rsidR="00B72504" w:rsidRPr="00960CDF" w14:paraId="4871252F" w14:textId="77777777" w:rsidTr="00A462C5">
        <w:tc>
          <w:tcPr>
            <w:tcW w:w="566" w:type="dxa"/>
            <w:shd w:val="clear" w:color="auto" w:fill="auto"/>
          </w:tcPr>
          <w:p w14:paraId="25681D01" w14:textId="77777777" w:rsidR="00B72504" w:rsidRDefault="00B72504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62D8023" w14:textId="77777777" w:rsidR="00B72504" w:rsidRPr="002D413C" w:rsidRDefault="00B72504" w:rsidP="00BC129E">
            <w:pPr>
              <w:tabs>
                <w:tab w:val="left" w:pos="1221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D413C">
              <w:rPr>
                <w:rFonts w:ascii="Arial" w:hAnsi="Arial" w:cs="Arial"/>
                <w:bCs/>
              </w:rPr>
              <w:t>Quando o objeto for relacionado a equipamentos e serviços de TI:</w:t>
            </w:r>
          </w:p>
          <w:p w14:paraId="3A999136" w14:textId="77777777" w:rsidR="00B72504" w:rsidRPr="002D413C" w:rsidRDefault="00B72504" w:rsidP="00BC129E">
            <w:pPr>
              <w:tabs>
                <w:tab w:val="left" w:pos="1221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D413C">
              <w:rPr>
                <w:rFonts w:ascii="Arial" w:hAnsi="Arial" w:cs="Arial"/>
                <w:bCs/>
              </w:rPr>
              <w:t>- Preenche o Documento de Oficialização de Demandas (DOD);</w:t>
            </w:r>
          </w:p>
          <w:p w14:paraId="30649DEF" w14:textId="77777777" w:rsidR="00B72504" w:rsidRPr="002D413C" w:rsidRDefault="00B72504" w:rsidP="00BC129E">
            <w:pPr>
              <w:tabs>
                <w:tab w:val="left" w:pos="1221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D413C">
              <w:rPr>
                <w:rFonts w:ascii="Arial" w:hAnsi="Arial" w:cs="Arial"/>
                <w:bCs/>
              </w:rPr>
              <w:t>- Define a equipe de planejamento;</w:t>
            </w:r>
          </w:p>
          <w:p w14:paraId="1F0BA115" w14:textId="77777777" w:rsidR="00B72504" w:rsidRPr="002D413C" w:rsidRDefault="00B72504" w:rsidP="00BC129E">
            <w:pPr>
              <w:tabs>
                <w:tab w:val="left" w:pos="1221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D413C">
              <w:rPr>
                <w:rFonts w:ascii="Arial" w:hAnsi="Arial" w:cs="Arial"/>
                <w:bCs/>
              </w:rPr>
              <w:t>- Elabora documento de Identificação e Ciência dos Integrantes da Equipe de Planejamento, colhe a assinatura dos integrantes da equipe e anexa ao processo</w:t>
            </w:r>
          </w:p>
          <w:p w14:paraId="1C2F7281" w14:textId="77777777" w:rsidR="00B72504" w:rsidRPr="001A2168" w:rsidRDefault="00B72504" w:rsidP="00BC129E">
            <w:pPr>
              <w:tabs>
                <w:tab w:val="left" w:pos="1221"/>
              </w:tabs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2D413C">
              <w:rPr>
                <w:rFonts w:ascii="Arial" w:hAnsi="Arial" w:cs="Arial"/>
                <w:bCs/>
              </w:rPr>
              <w:t xml:space="preserve">- </w:t>
            </w:r>
            <w:r w:rsidRPr="002D413C">
              <w:rPr>
                <w:rFonts w:ascii="Arial" w:hAnsi="Arial" w:cs="Arial"/>
                <w:color w:val="000000"/>
              </w:rPr>
              <w:t>Encaminha e-mail para a Secretaria informando os integrantes da equipe para colher assinatura do Presidente e solicita publicação</w:t>
            </w:r>
            <w:r w:rsidRPr="00C04984">
              <w:rPr>
                <w:rFonts w:ascii="Arial" w:hAnsi="Arial" w:cs="Arial"/>
                <w:color w:val="000000"/>
              </w:rPr>
              <w:t xml:space="preserve"> no Portal de Transparência</w:t>
            </w:r>
          </w:p>
        </w:tc>
        <w:tc>
          <w:tcPr>
            <w:tcW w:w="1983" w:type="dxa"/>
            <w:shd w:val="clear" w:color="auto" w:fill="auto"/>
          </w:tcPr>
          <w:p w14:paraId="63488A77" w14:textId="77777777" w:rsidR="00B72504" w:rsidRPr="00403825" w:rsidRDefault="00B72504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TI Gestor da TI e da 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0F4DBA2" w14:textId="77777777" w:rsidR="00B72504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Conforme IN 01 de 04/04/2019</w:t>
            </w:r>
          </w:p>
          <w:p w14:paraId="7C9ABEF9" w14:textId="77777777" w:rsidR="00B72504" w:rsidRPr="00403825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Documento de Oficialização de Demanda</w:t>
            </w:r>
            <w:r w:rsidRPr="00403825">
              <w:rPr>
                <w:rFonts w:ascii="Arial" w:hAnsi="Arial" w:cs="Arial"/>
                <w:bCs/>
                <w:color w:val="FF0000"/>
              </w:rPr>
              <w:t xml:space="preserve"> </w:t>
            </w:r>
          </w:p>
          <w:p w14:paraId="579D50AA" w14:textId="77777777" w:rsidR="00B72504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Termo de Ciência</w:t>
            </w:r>
            <w:r>
              <w:rPr>
                <w:rFonts w:ascii="Arial" w:hAnsi="Arial" w:cs="Arial"/>
                <w:bCs/>
              </w:rPr>
              <w:t xml:space="preserve"> e Compromisso</w:t>
            </w:r>
          </w:p>
          <w:p w14:paraId="492C6D7D" w14:textId="77777777" w:rsidR="00B72504" w:rsidRPr="00403825" w:rsidRDefault="00B72504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D1513B" w:rsidRPr="00960CDF" w14:paraId="03452694" w14:textId="77777777" w:rsidTr="00A462C5">
        <w:tc>
          <w:tcPr>
            <w:tcW w:w="566" w:type="dxa"/>
            <w:shd w:val="clear" w:color="auto" w:fill="auto"/>
          </w:tcPr>
          <w:p w14:paraId="37AC4E92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84F105A" w14:textId="4343C11B" w:rsidR="00D1513B" w:rsidRPr="00403825" w:rsidRDefault="00D1513B" w:rsidP="00D1513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Realiza pesquisa de preço </w:t>
            </w:r>
            <w:r>
              <w:rPr>
                <w:rFonts w:ascii="Arial" w:hAnsi="Arial" w:cs="Arial"/>
                <w:bCs/>
              </w:rPr>
              <w:t>de mercado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14:paraId="3C333A51" w14:textId="4028CDE9" w:rsidR="00D1513B" w:rsidRPr="00403825" w:rsidRDefault="00D1513B" w:rsidP="00D1513B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AD21C2D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 xml:space="preserve">- Prazo mínimo de </w:t>
            </w:r>
            <w:proofErr w:type="gramStart"/>
            <w:r w:rsidRPr="00403825">
              <w:rPr>
                <w:rFonts w:ascii="Arial" w:hAnsi="Arial" w:cs="Arial"/>
                <w:shd w:val="clear" w:color="auto" w:fill="FFFFFF"/>
              </w:rPr>
              <w:t>5</w:t>
            </w:r>
            <w:proofErr w:type="gramEnd"/>
            <w:r w:rsidRPr="00403825">
              <w:rPr>
                <w:rFonts w:ascii="Arial" w:hAnsi="Arial" w:cs="Arial"/>
                <w:shd w:val="clear" w:color="auto" w:fill="FFFFFF"/>
              </w:rPr>
              <w:t xml:space="preserve"> (cinco) dias úteis para realizar pesquisa de </w:t>
            </w:r>
            <w:r>
              <w:rPr>
                <w:rFonts w:ascii="Arial" w:hAnsi="Arial" w:cs="Arial"/>
                <w:shd w:val="clear" w:color="auto" w:fill="FFFFFF"/>
              </w:rPr>
              <w:t>preço</w:t>
            </w:r>
            <w:r w:rsidRPr="00403825">
              <w:rPr>
                <w:rFonts w:ascii="Arial" w:hAnsi="Arial" w:cs="Arial"/>
                <w:shd w:val="clear" w:color="auto" w:fill="FFFFFF"/>
              </w:rPr>
              <w:t xml:space="preserve"> para aquisições de menor complexidade</w:t>
            </w:r>
          </w:p>
          <w:p w14:paraId="1451054D" w14:textId="698FF0FE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 xml:space="preserve">- A pesquisa pública deve ser feita por meio do sistema banco de preços ou pelo portal do painel de preços do </w:t>
            </w:r>
            <w:proofErr w:type="spellStart"/>
            <w:r w:rsidRPr="00403825">
              <w:rPr>
                <w:rFonts w:ascii="Arial" w:hAnsi="Arial" w:cs="Arial"/>
                <w:shd w:val="clear" w:color="auto" w:fill="FFFFFF"/>
              </w:rPr>
              <w:t>comprasnet</w:t>
            </w:r>
            <w:proofErr w:type="spellEnd"/>
          </w:p>
        </w:tc>
      </w:tr>
      <w:tr w:rsidR="00D1513B" w:rsidRPr="00960CDF" w14:paraId="3368D97A" w14:textId="77777777" w:rsidTr="00A462C5">
        <w:tc>
          <w:tcPr>
            <w:tcW w:w="566" w:type="dxa"/>
            <w:shd w:val="clear" w:color="auto" w:fill="auto"/>
          </w:tcPr>
          <w:p w14:paraId="35AD2C5E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F8BEFA9" w14:textId="521D29D9" w:rsidR="00D1513B" w:rsidRDefault="00D1513B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commentRangeStart w:id="4"/>
            <w:r w:rsidRPr="00D42D10">
              <w:rPr>
                <w:rFonts w:ascii="Arial" w:hAnsi="Arial" w:cs="Arial"/>
                <w:bCs/>
                <w:highlight w:val="yellow"/>
              </w:rPr>
              <w:t>Aplica a metodologia de pesquisa de preço e estima o valor da contratação (pela média dos preços)</w:t>
            </w:r>
            <w:commentRangeEnd w:id="4"/>
            <w:r w:rsidRPr="00D42D10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4"/>
            </w:r>
          </w:p>
        </w:tc>
        <w:tc>
          <w:tcPr>
            <w:tcW w:w="1983" w:type="dxa"/>
            <w:shd w:val="clear" w:color="auto" w:fill="auto"/>
          </w:tcPr>
          <w:p w14:paraId="4675F43F" w14:textId="1472EE65" w:rsidR="00D1513B" w:rsidRDefault="00D1513B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9A8F6DD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Deve ser seguida a metodologia de pesquisa de preço descrita na IN 05, de 27.06.2014 e legislações subsequentes, se houver, exceto em caso de obras e serviços de </w:t>
            </w:r>
            <w:proofErr w:type="gramStart"/>
            <w:r w:rsidRPr="00403825">
              <w:rPr>
                <w:rFonts w:ascii="Arial" w:hAnsi="Arial" w:cs="Arial"/>
                <w:bCs/>
              </w:rPr>
              <w:t>engenharia</w:t>
            </w:r>
            <w:proofErr w:type="gramEnd"/>
          </w:p>
          <w:p w14:paraId="42135034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- Metodologia de P</w:t>
            </w: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esquisa de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P</w:t>
            </w: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reço </w:t>
            </w:r>
          </w:p>
          <w:p w14:paraId="79F8C583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Mínimo de </w:t>
            </w:r>
            <w:proofErr w:type="gramStart"/>
            <w:r w:rsidRPr="00403825">
              <w:rPr>
                <w:rFonts w:ascii="Arial" w:hAnsi="Arial" w:cs="Arial"/>
                <w:bCs/>
              </w:rPr>
              <w:t>3</w:t>
            </w:r>
            <w:proofErr w:type="gramEnd"/>
            <w:r w:rsidRPr="00403825">
              <w:rPr>
                <w:rFonts w:ascii="Arial" w:hAnsi="Arial" w:cs="Arial"/>
                <w:bCs/>
              </w:rPr>
              <w:t xml:space="preserve"> (três) preços ou fornecedores</w:t>
            </w:r>
          </w:p>
          <w:p w14:paraId="57BE1EA3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3825">
              <w:rPr>
                <w:rFonts w:ascii="Arial" w:hAnsi="Arial" w:cs="Arial"/>
                <w:bCs/>
              </w:rPr>
              <w:t xml:space="preserve">- É vedada </w:t>
            </w: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estimativa de preços obtida em sítios de leilão ou de intermediação de vendas</w:t>
            </w:r>
          </w:p>
          <w:p w14:paraId="33AA2A35" w14:textId="77777777" w:rsidR="00D1513B" w:rsidRPr="00403825" w:rsidRDefault="00D1513B" w:rsidP="00BD4162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- É permitido adotar a cotação de preços diretamente com fornecedores, sendo que deve ser feita solicitação formal, por e-mail e com o projeto básico em </w:t>
            </w:r>
            <w:proofErr w:type="gramStart"/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anexo</w:t>
            </w:r>
            <w:proofErr w:type="gramEnd"/>
          </w:p>
          <w:p w14:paraId="3627E429" w14:textId="222208AD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- O prazo dado aos fornecedores para apresentação de cotação deve ser compatível com a complexidade do objeto e não inferior a </w:t>
            </w:r>
            <w:proofErr w:type="gramStart"/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5</w:t>
            </w:r>
            <w:proofErr w:type="gramEnd"/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 (cinco) dias úteis</w:t>
            </w:r>
          </w:p>
        </w:tc>
      </w:tr>
      <w:tr w:rsidR="00D1513B" w:rsidRPr="00960CDF" w14:paraId="17C6BD43" w14:textId="77777777" w:rsidTr="00A462C5">
        <w:tc>
          <w:tcPr>
            <w:tcW w:w="566" w:type="dxa"/>
            <w:shd w:val="clear" w:color="auto" w:fill="auto"/>
          </w:tcPr>
          <w:p w14:paraId="5BE4A2A1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D3FEA81" w14:textId="51B529AD" w:rsidR="00D1513B" w:rsidRDefault="00D1513B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Tramita o processo à área de compras</w:t>
            </w:r>
          </w:p>
        </w:tc>
        <w:tc>
          <w:tcPr>
            <w:tcW w:w="1983" w:type="dxa"/>
            <w:shd w:val="clear" w:color="auto" w:fill="auto"/>
          </w:tcPr>
          <w:p w14:paraId="481445E8" w14:textId="2E0CAC5D" w:rsidR="00D1513B" w:rsidRDefault="00D1513B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CCAB676" w14:textId="77777777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D1513B" w:rsidRPr="00960CDF" w14:paraId="6F21EDC6" w14:textId="77777777" w:rsidTr="00A462C5">
        <w:tc>
          <w:tcPr>
            <w:tcW w:w="566" w:type="dxa"/>
            <w:shd w:val="clear" w:color="auto" w:fill="auto"/>
          </w:tcPr>
          <w:p w14:paraId="0EE5B9CF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E15FCF7" w14:textId="77777777" w:rsidR="00D1513B" w:rsidRPr="00403825" w:rsidRDefault="00D1513B" w:rsidP="00CD31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Recebe o processo da área demandante</w:t>
            </w:r>
          </w:p>
        </w:tc>
        <w:tc>
          <w:tcPr>
            <w:tcW w:w="1983" w:type="dxa"/>
            <w:shd w:val="clear" w:color="auto" w:fill="auto"/>
          </w:tcPr>
          <w:p w14:paraId="4C965424" w14:textId="77777777" w:rsidR="00D1513B" w:rsidRPr="00403825" w:rsidRDefault="00D1513B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E26BCB3" w14:textId="77777777" w:rsidR="00D1513B" w:rsidRPr="00B04B9D" w:rsidRDefault="00D1513B" w:rsidP="00E9323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A área demandante d</w:t>
            </w:r>
            <w:r>
              <w:rPr>
                <w:rFonts w:ascii="Arial" w:hAnsi="Arial" w:cs="Arial"/>
                <w:bCs/>
              </w:rPr>
              <w:t xml:space="preserve">eve encaminhar, com no mínimo </w:t>
            </w:r>
            <w:r w:rsidRPr="00403825">
              <w:rPr>
                <w:rFonts w:ascii="Arial" w:hAnsi="Arial" w:cs="Arial"/>
                <w:bCs/>
              </w:rPr>
              <w:t>30 (trinta) dias de antecedência da data de entrega ou início dos serviços, facultado o envio em prazo menor mediante justif</w:t>
            </w:r>
            <w:r>
              <w:rPr>
                <w:rFonts w:ascii="Arial" w:hAnsi="Arial" w:cs="Arial"/>
                <w:bCs/>
              </w:rPr>
              <w:t>icativa formal do gestor da área</w:t>
            </w:r>
          </w:p>
        </w:tc>
      </w:tr>
      <w:tr w:rsidR="00D1513B" w:rsidRPr="00960CDF" w14:paraId="62F61485" w14:textId="77777777" w:rsidTr="00A462C5">
        <w:tc>
          <w:tcPr>
            <w:tcW w:w="566" w:type="dxa"/>
            <w:shd w:val="clear" w:color="auto" w:fill="auto"/>
          </w:tcPr>
          <w:p w14:paraId="03ABC177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F29A182" w14:textId="2EC2BD61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Pr="00403825">
              <w:rPr>
                <w:rFonts w:ascii="Arial" w:hAnsi="Arial" w:cs="Arial"/>
                <w:bCs/>
              </w:rPr>
              <w:t xml:space="preserve">onfere </w:t>
            </w:r>
            <w:r>
              <w:rPr>
                <w:rFonts w:ascii="Arial" w:hAnsi="Arial" w:cs="Arial"/>
                <w:bCs/>
              </w:rPr>
              <w:t>os documentos anexos.</w:t>
            </w:r>
            <w:r w:rsidRPr="00044DBF">
              <w:rPr>
                <w:rFonts w:ascii="Arial" w:hAnsi="Arial" w:cs="Arial"/>
                <w:color w:val="000000"/>
              </w:rPr>
              <w:t xml:space="preserve"> </w:t>
            </w:r>
            <w:r w:rsidRPr="00044DBF">
              <w:rPr>
                <w:rFonts w:ascii="Arial" w:hAnsi="Arial" w:cs="Arial"/>
                <w:color w:val="000000"/>
              </w:rPr>
              <w:t>Devolve o processo solicita</w:t>
            </w:r>
            <w:r>
              <w:rPr>
                <w:rFonts w:ascii="Arial" w:hAnsi="Arial" w:cs="Arial"/>
                <w:color w:val="000000"/>
              </w:rPr>
              <w:t>n</w:t>
            </w:r>
            <w:r w:rsidRPr="00044DBF">
              <w:rPr>
                <w:rFonts w:ascii="Arial" w:hAnsi="Arial" w:cs="Arial"/>
                <w:color w:val="000000"/>
              </w:rPr>
              <w:t xml:space="preserve">do revisão e/ou ajustes, </w:t>
            </w:r>
            <w:r>
              <w:rPr>
                <w:rFonts w:ascii="Arial" w:hAnsi="Arial" w:cs="Arial"/>
                <w:color w:val="000000"/>
              </w:rPr>
              <w:t xml:space="preserve">se for o </w:t>
            </w:r>
            <w:proofErr w:type="gramStart"/>
            <w:r>
              <w:rPr>
                <w:rFonts w:ascii="Arial" w:hAnsi="Arial" w:cs="Arial"/>
                <w:color w:val="000000"/>
              </w:rPr>
              <w:t>caso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2B25E9AB" w14:textId="77777777" w:rsidR="00D1513B" w:rsidRPr="00403825" w:rsidRDefault="00D1513B" w:rsidP="00EA7B13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8821F42" w14:textId="77777777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D1513B" w:rsidRPr="00960CDF" w14:paraId="5FDA9C25" w14:textId="77777777" w:rsidTr="00A462C5">
        <w:tc>
          <w:tcPr>
            <w:tcW w:w="566" w:type="dxa"/>
            <w:shd w:val="clear" w:color="auto" w:fill="auto"/>
          </w:tcPr>
          <w:p w14:paraId="27F050D7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95A0CD1" w14:textId="3F609286" w:rsidR="00D1513B" w:rsidRPr="00044DBF" w:rsidRDefault="00D1513B" w:rsidP="00D1513B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D1513B">
              <w:rPr>
                <w:rFonts w:ascii="Arial" w:hAnsi="Arial" w:cs="Arial"/>
                <w:color w:val="000000"/>
              </w:rPr>
              <w:t xml:space="preserve">Tramita o processo </w:t>
            </w:r>
            <w:r w:rsidRPr="00D1513B">
              <w:rPr>
                <w:rFonts w:ascii="Arial" w:hAnsi="Arial" w:cs="Arial"/>
                <w:color w:val="000000"/>
              </w:rPr>
              <w:t xml:space="preserve">para </w:t>
            </w:r>
            <w:r w:rsidRPr="00D1513B">
              <w:rPr>
                <w:rFonts w:ascii="Arial" w:hAnsi="Arial" w:cs="Arial"/>
                <w:color w:val="000000"/>
              </w:rPr>
              <w:t>Superintendência para aprovação da Presidência do Termo de Referência</w:t>
            </w:r>
            <w: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14:paraId="1EAA770F" w14:textId="67B8C6E7" w:rsidR="00D1513B" w:rsidRPr="00403825" w:rsidRDefault="00D1513B" w:rsidP="00EA7B13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CA638B8" w14:textId="0FA1B6D1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D1513B" w:rsidRPr="00960CDF" w14:paraId="6DFDAEFF" w14:textId="77777777" w:rsidTr="00A462C5">
        <w:tc>
          <w:tcPr>
            <w:tcW w:w="566" w:type="dxa"/>
            <w:shd w:val="clear" w:color="auto" w:fill="auto"/>
          </w:tcPr>
          <w:p w14:paraId="21695548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0F96453" w14:textId="41166210" w:rsidR="00D1513B" w:rsidRPr="00403825" w:rsidRDefault="00D1513B" w:rsidP="00DD26A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Caso aprovado o Termo de Referência, anexa o despacho do Presidente e tramita o processo ao Analista de </w:t>
            </w:r>
            <w:proofErr w:type="gramStart"/>
            <w:r>
              <w:rPr>
                <w:rFonts w:ascii="Arial" w:hAnsi="Arial" w:cs="Arial"/>
                <w:bCs/>
              </w:rPr>
              <w:t>Licitação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5A8AB4B1" w14:textId="2B8AD5B4" w:rsidR="00D1513B" w:rsidRPr="00403825" w:rsidRDefault="00D1513B" w:rsidP="00EA7B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Superintendência/ Presidência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83516C9" w14:textId="1899C8CC" w:rsidR="00D1513B" w:rsidRDefault="00D1513B" w:rsidP="00BD416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  <w:p w14:paraId="1F28742D" w14:textId="76FB2B1C" w:rsidR="00D1513B" w:rsidRPr="00D5247D" w:rsidRDefault="00D1513B" w:rsidP="00D1513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D1513B">
              <w:rPr>
                <w:rFonts w:ascii="Arial" w:hAnsi="Arial" w:cs="Arial"/>
                <w:bCs/>
              </w:rPr>
              <w:t>Despacho aprovação do TR</w:t>
            </w:r>
          </w:p>
        </w:tc>
      </w:tr>
      <w:tr w:rsidR="00D1513B" w:rsidRPr="00403825" w14:paraId="066EFC7E" w14:textId="77777777" w:rsidTr="00A462C5">
        <w:tc>
          <w:tcPr>
            <w:tcW w:w="566" w:type="dxa"/>
            <w:shd w:val="clear" w:color="auto" w:fill="auto"/>
          </w:tcPr>
          <w:p w14:paraId="382F65DF" w14:textId="77777777" w:rsidR="00D1513B" w:rsidRPr="0095787D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D63F1F5" w14:textId="4DBC5E34" w:rsidR="00D1513B" w:rsidRPr="00403825" w:rsidRDefault="00D1513B" w:rsidP="00D1513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o processo e </w:t>
            </w:r>
            <w:r w:rsidRPr="00403825">
              <w:rPr>
                <w:rFonts w:ascii="Arial" w:hAnsi="Arial" w:cs="Arial"/>
                <w:bCs/>
              </w:rPr>
              <w:t xml:space="preserve">define a modalidade de </w:t>
            </w:r>
            <w:r>
              <w:rPr>
                <w:rFonts w:ascii="Arial" w:hAnsi="Arial" w:cs="Arial"/>
                <w:bCs/>
              </w:rPr>
              <w:t xml:space="preserve">aquisição </w:t>
            </w:r>
            <w:r w:rsidRPr="00403825">
              <w:rPr>
                <w:rFonts w:ascii="Arial" w:hAnsi="Arial" w:cs="Arial"/>
                <w:bCs/>
              </w:rPr>
              <w:t>adequada, observando as definições da Lei 8.666/93</w:t>
            </w:r>
            <w:r>
              <w:rPr>
                <w:rFonts w:ascii="Arial" w:hAnsi="Arial" w:cs="Arial"/>
                <w:bCs/>
              </w:rPr>
              <w:t xml:space="preserve">, em caso de </w:t>
            </w:r>
            <w:proofErr w:type="gramStart"/>
            <w:r>
              <w:rPr>
                <w:rFonts w:ascii="Arial" w:hAnsi="Arial" w:cs="Arial"/>
                <w:bCs/>
              </w:rPr>
              <w:t>aprovação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4E460497" w14:textId="37E1FF75" w:rsidR="00D1513B" w:rsidRPr="00403825" w:rsidRDefault="00D1513B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0610E50" w14:textId="4E76CC27" w:rsidR="00D1513B" w:rsidRPr="00403825" w:rsidRDefault="00D1513B" w:rsidP="00D1513B">
            <w:pPr>
              <w:spacing w:line="288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545462">
              <w:rPr>
                <w:rFonts w:ascii="Arial" w:hAnsi="Arial" w:cs="Arial"/>
                <w:bCs/>
              </w:rPr>
              <w:t>- Pra</w:t>
            </w:r>
            <w:r>
              <w:rPr>
                <w:rFonts w:ascii="Arial" w:hAnsi="Arial" w:cs="Arial"/>
                <w:bCs/>
              </w:rPr>
              <w:t>zo para análise (</w:t>
            </w:r>
            <w:proofErr w:type="gramStart"/>
            <w:r>
              <w:rPr>
                <w:rFonts w:ascii="Arial" w:hAnsi="Arial" w:cs="Arial"/>
                <w:bCs/>
              </w:rPr>
              <w:t>1</w:t>
            </w:r>
            <w:proofErr w:type="gramEnd"/>
            <w:r>
              <w:rPr>
                <w:rFonts w:ascii="Arial" w:hAnsi="Arial" w:cs="Arial"/>
                <w:bCs/>
              </w:rPr>
              <w:t>(um) dia útil</w:t>
            </w:r>
          </w:p>
        </w:tc>
      </w:tr>
      <w:tr w:rsidR="00D1513B" w:rsidRPr="00403825" w14:paraId="019C24DB" w14:textId="77777777" w:rsidTr="003437A1">
        <w:tc>
          <w:tcPr>
            <w:tcW w:w="9720" w:type="dxa"/>
            <w:gridSpan w:val="9"/>
            <w:shd w:val="clear" w:color="auto" w:fill="B8CCE4" w:themeFill="accent1" w:themeFillTint="66"/>
          </w:tcPr>
          <w:p w14:paraId="094D9D67" w14:textId="3E82D726" w:rsidR="00D1513B" w:rsidRPr="003437A1" w:rsidRDefault="00D1513B" w:rsidP="00CC51B0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CONSULTA </w:t>
            </w:r>
            <w:r w:rsidRPr="003437A1">
              <w:rPr>
                <w:rFonts w:ascii="Arial" w:hAnsi="Arial" w:cs="Arial"/>
                <w:b/>
                <w:bCs/>
              </w:rPr>
              <w:t>DISPONIBILIDADE ORÇAMENTÁRIA</w:t>
            </w:r>
            <w:r>
              <w:rPr>
                <w:rFonts w:ascii="Arial" w:hAnsi="Arial" w:cs="Arial"/>
                <w:b/>
                <w:bCs/>
              </w:rPr>
              <w:t xml:space="preserve"> E FINANCEIRA</w:t>
            </w:r>
          </w:p>
        </w:tc>
      </w:tr>
      <w:tr w:rsidR="00D1513B" w:rsidRPr="00403825" w14:paraId="332AAAE0" w14:textId="77777777" w:rsidTr="00A462C5">
        <w:tc>
          <w:tcPr>
            <w:tcW w:w="566" w:type="dxa"/>
            <w:shd w:val="clear" w:color="auto" w:fill="auto"/>
          </w:tcPr>
          <w:p w14:paraId="5E3E8E05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0DB32F5" w14:textId="77BC147D" w:rsidR="00D1513B" w:rsidRPr="00403825" w:rsidRDefault="00D1513B" w:rsidP="00A462C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34EE0">
              <w:rPr>
                <w:rFonts w:ascii="Arial" w:hAnsi="Arial" w:cs="Arial"/>
                <w:bCs/>
                <w:highlight w:val="yellow"/>
              </w:rPr>
              <w:t xml:space="preserve">Preenche formulário de consulta de disponibilidade orçamentária </w:t>
            </w:r>
            <w:r w:rsidR="00A462C5">
              <w:rPr>
                <w:rFonts w:ascii="Arial" w:hAnsi="Arial" w:cs="Arial"/>
                <w:bCs/>
                <w:highlight w:val="yellow"/>
              </w:rPr>
              <w:t xml:space="preserve">e financeira </w:t>
            </w:r>
            <w:r w:rsidRPr="00134EE0">
              <w:rPr>
                <w:rFonts w:ascii="Arial" w:hAnsi="Arial" w:cs="Arial"/>
                <w:bCs/>
                <w:highlight w:val="yellow"/>
              </w:rPr>
              <w:t xml:space="preserve">e tramita para </w:t>
            </w:r>
            <w:r w:rsidR="00A462C5">
              <w:rPr>
                <w:rFonts w:ascii="Arial" w:hAnsi="Arial" w:cs="Arial"/>
                <w:bCs/>
              </w:rPr>
              <w:t>os Setores responsáveis</w:t>
            </w:r>
          </w:p>
        </w:tc>
        <w:tc>
          <w:tcPr>
            <w:tcW w:w="1983" w:type="dxa"/>
            <w:shd w:val="clear" w:color="auto" w:fill="auto"/>
          </w:tcPr>
          <w:p w14:paraId="143E977B" w14:textId="77777777" w:rsidR="00D1513B" w:rsidRPr="00403825" w:rsidRDefault="00D1513B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045FF2F" w14:textId="77777777" w:rsidR="00D1513B" w:rsidRDefault="00D1513B" w:rsidP="00CC51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Consulta O</w:t>
            </w:r>
            <w:r w:rsidRPr="00403825">
              <w:rPr>
                <w:rFonts w:ascii="Arial" w:hAnsi="Arial" w:cs="Arial"/>
                <w:bCs/>
              </w:rPr>
              <w:t xml:space="preserve">rçamentária </w:t>
            </w:r>
          </w:p>
          <w:p w14:paraId="585B7C13" w14:textId="056AE714" w:rsidR="00D1513B" w:rsidRDefault="00D1513B" w:rsidP="00CC51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Prazo para Contabilidade</w:t>
            </w:r>
            <w:r w:rsidR="00A462C5">
              <w:rPr>
                <w:rFonts w:ascii="Arial" w:hAnsi="Arial" w:cs="Arial"/>
                <w:bCs/>
              </w:rPr>
              <w:t xml:space="preserve"> e Financeiro</w:t>
            </w:r>
            <w:r>
              <w:rPr>
                <w:rFonts w:ascii="Arial" w:hAnsi="Arial" w:cs="Arial"/>
                <w:bCs/>
              </w:rPr>
              <w:t xml:space="preserve"> emitir parecer: 24 horas</w:t>
            </w:r>
          </w:p>
          <w:p w14:paraId="48B3C21D" w14:textId="77777777" w:rsidR="00D1513B" w:rsidRPr="00403825" w:rsidRDefault="00D1513B" w:rsidP="00CC51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 e SISDOC</w:t>
            </w:r>
          </w:p>
        </w:tc>
      </w:tr>
      <w:tr w:rsidR="00D1513B" w:rsidRPr="00403825" w14:paraId="474FBA67" w14:textId="77777777" w:rsidTr="00A462C5">
        <w:tc>
          <w:tcPr>
            <w:tcW w:w="566" w:type="dxa"/>
            <w:shd w:val="clear" w:color="auto" w:fill="auto"/>
          </w:tcPr>
          <w:p w14:paraId="06EA3323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1B87E6F" w14:textId="7807E49F" w:rsidR="00D1513B" w:rsidRDefault="00D1513B" w:rsidP="0010546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Analisa pedido, emite parecer e tramita ao Setor de </w:t>
            </w:r>
            <w:proofErr w:type="gramStart"/>
            <w:r>
              <w:rPr>
                <w:rFonts w:ascii="Arial" w:hAnsi="Arial" w:cs="Arial"/>
                <w:bCs/>
              </w:rPr>
              <w:t>Compras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1914C6D1" w14:textId="77777777" w:rsidR="0010546F" w:rsidRDefault="00D1513B" w:rsidP="00EA7B1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Contabilidade</w:t>
            </w:r>
            <w:r w:rsidR="0010546F">
              <w:rPr>
                <w:rFonts w:ascii="Arial" w:hAnsi="Arial" w:cs="Arial"/>
                <w:bCs/>
              </w:rPr>
              <w:t>/</w:t>
            </w:r>
          </w:p>
          <w:p w14:paraId="7DD7556B" w14:textId="4D1BEF48" w:rsidR="00D1513B" w:rsidRPr="00403825" w:rsidRDefault="0010546F" w:rsidP="00EA7B1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Financeiro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3B76F34" w14:textId="77777777" w:rsidR="0010546F" w:rsidRDefault="00D1513B" w:rsidP="00CC51B0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Parecer da Contabilidade</w:t>
            </w:r>
          </w:p>
          <w:p w14:paraId="48F4D5B1" w14:textId="6A613975" w:rsidR="00D1513B" w:rsidRDefault="0010546F" w:rsidP="00CC51B0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Parecer do Financeiro</w:t>
            </w:r>
            <w:r w:rsidR="00D1513B" w:rsidRPr="00403825">
              <w:rPr>
                <w:rFonts w:ascii="Arial" w:hAnsi="Arial" w:cs="Arial"/>
              </w:rPr>
              <w:t xml:space="preserve"> </w:t>
            </w:r>
          </w:p>
          <w:p w14:paraId="73B6CFD3" w14:textId="77777777" w:rsidR="00D1513B" w:rsidRPr="00403825" w:rsidRDefault="00D1513B" w:rsidP="00CC51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D1513B" w:rsidRPr="00403825" w14:paraId="4671F1C6" w14:textId="77777777" w:rsidTr="00A462C5">
        <w:tc>
          <w:tcPr>
            <w:tcW w:w="566" w:type="dxa"/>
            <w:shd w:val="clear" w:color="auto" w:fill="auto"/>
          </w:tcPr>
          <w:p w14:paraId="58AED8DC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6C248C9" w14:textId="712F9619" w:rsidR="00D1513B" w:rsidRPr="00B01119" w:rsidRDefault="00D1513B" w:rsidP="00A462C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01119">
              <w:rPr>
                <w:rFonts w:ascii="Arial" w:hAnsi="Arial" w:cs="Arial"/>
                <w:color w:val="000000"/>
              </w:rPr>
              <w:t>Recebe Parecer e analisa informações</w:t>
            </w:r>
          </w:p>
        </w:tc>
        <w:tc>
          <w:tcPr>
            <w:tcW w:w="1983" w:type="dxa"/>
            <w:shd w:val="clear" w:color="auto" w:fill="auto"/>
          </w:tcPr>
          <w:p w14:paraId="266F3132" w14:textId="77777777" w:rsidR="00D1513B" w:rsidRPr="00403825" w:rsidRDefault="00D1513B" w:rsidP="00EA7B13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12BF0D67" w14:textId="77777777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D1513B" w:rsidRPr="00403825" w14:paraId="2D3FBEB6" w14:textId="77777777" w:rsidTr="00A462C5">
        <w:tc>
          <w:tcPr>
            <w:tcW w:w="566" w:type="dxa"/>
            <w:shd w:val="clear" w:color="auto" w:fill="auto"/>
          </w:tcPr>
          <w:p w14:paraId="1C550C1A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5BE0CC1" w14:textId="77777777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403825">
              <w:rPr>
                <w:rFonts w:ascii="Arial" w:hAnsi="Arial" w:cs="Arial"/>
                <w:bCs/>
              </w:rPr>
              <w:t>nforma à área demandante e ao Presidente</w:t>
            </w:r>
            <w:r>
              <w:rPr>
                <w:rFonts w:ascii="Arial" w:hAnsi="Arial" w:cs="Arial"/>
                <w:bCs/>
              </w:rPr>
              <w:t>, s</w:t>
            </w:r>
            <w:r w:rsidRPr="00403825">
              <w:rPr>
                <w:rFonts w:ascii="Arial" w:hAnsi="Arial" w:cs="Arial"/>
                <w:bCs/>
              </w:rPr>
              <w:t>e não tiver disponibilidade</w:t>
            </w:r>
          </w:p>
        </w:tc>
        <w:tc>
          <w:tcPr>
            <w:tcW w:w="1983" w:type="dxa"/>
            <w:shd w:val="clear" w:color="auto" w:fill="auto"/>
          </w:tcPr>
          <w:p w14:paraId="66FBEA47" w14:textId="77777777" w:rsidR="00D1513B" w:rsidRPr="00403825" w:rsidRDefault="00D1513B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9579F66" w14:textId="77777777" w:rsidR="00D1513B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Informação por e-mail à área demandante</w:t>
            </w:r>
          </w:p>
          <w:p w14:paraId="618B04B0" w14:textId="77777777" w:rsidR="00D1513B" w:rsidRPr="00403825" w:rsidRDefault="00D1513B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No caso de emergência ou calamidade terá que ser realizado remanejamento orçamentário para que a compra seja efetuada</w:t>
            </w:r>
          </w:p>
        </w:tc>
      </w:tr>
      <w:tr w:rsidR="00D1513B" w:rsidRPr="00403825" w14:paraId="152ED775" w14:textId="77777777" w:rsidTr="00A462C5">
        <w:tc>
          <w:tcPr>
            <w:tcW w:w="566" w:type="dxa"/>
            <w:shd w:val="clear" w:color="auto" w:fill="auto"/>
          </w:tcPr>
          <w:p w14:paraId="01841FBE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4C26469" w14:textId="77777777" w:rsidR="00D1513B" w:rsidRPr="00403825" w:rsidRDefault="00D1513B" w:rsidP="009A76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Se houver disponibilidade, </w:t>
            </w:r>
            <w:r>
              <w:rPr>
                <w:rFonts w:ascii="Arial" w:hAnsi="Arial" w:cs="Arial"/>
                <w:bCs/>
              </w:rPr>
              <w:t xml:space="preserve">tramita o processo </w:t>
            </w:r>
            <w:r w:rsidRPr="00403825">
              <w:rPr>
                <w:rFonts w:ascii="Arial" w:hAnsi="Arial" w:cs="Arial"/>
                <w:bCs/>
              </w:rPr>
              <w:t>ao Jurídico</w:t>
            </w:r>
          </w:p>
        </w:tc>
        <w:tc>
          <w:tcPr>
            <w:tcW w:w="1983" w:type="dxa"/>
            <w:shd w:val="clear" w:color="auto" w:fill="auto"/>
          </w:tcPr>
          <w:p w14:paraId="7092E650" w14:textId="77777777" w:rsidR="00D1513B" w:rsidRPr="00A86759" w:rsidRDefault="00D1513B" w:rsidP="009705F8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E9A6C05" w14:textId="77777777" w:rsidR="00D1513B" w:rsidRPr="00A86759" w:rsidRDefault="00D1513B" w:rsidP="009705F8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A8675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D1513B" w:rsidRPr="00403825" w14:paraId="12494329" w14:textId="77777777" w:rsidTr="003437A1">
        <w:tc>
          <w:tcPr>
            <w:tcW w:w="9720" w:type="dxa"/>
            <w:gridSpan w:val="9"/>
            <w:shd w:val="clear" w:color="auto" w:fill="B8CCE4" w:themeFill="accent1" w:themeFillTint="66"/>
          </w:tcPr>
          <w:p w14:paraId="410C5C99" w14:textId="77777777" w:rsidR="00D1513B" w:rsidRPr="003437A1" w:rsidRDefault="00D1513B" w:rsidP="009A765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437A1">
              <w:rPr>
                <w:rFonts w:ascii="Arial" w:hAnsi="Arial" w:cs="Arial"/>
                <w:b/>
                <w:bCs/>
              </w:rPr>
              <w:t>PARECER JURÍDICO</w:t>
            </w:r>
          </w:p>
        </w:tc>
      </w:tr>
      <w:tr w:rsidR="00D1513B" w:rsidRPr="00403825" w14:paraId="05AB931F" w14:textId="77777777" w:rsidTr="00A462C5">
        <w:tc>
          <w:tcPr>
            <w:tcW w:w="566" w:type="dxa"/>
            <w:shd w:val="clear" w:color="auto" w:fill="auto"/>
          </w:tcPr>
          <w:p w14:paraId="1FA22CC0" w14:textId="77777777" w:rsidR="00D1513B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B9B85B6" w14:textId="77777777" w:rsidR="00D1513B" w:rsidRPr="00403825" w:rsidRDefault="00D1513B" w:rsidP="009A76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Emite o parecer, anexa ao processo e tramita ao Setor de Compras</w:t>
            </w:r>
          </w:p>
        </w:tc>
        <w:tc>
          <w:tcPr>
            <w:tcW w:w="1983" w:type="dxa"/>
            <w:shd w:val="clear" w:color="auto" w:fill="auto"/>
          </w:tcPr>
          <w:p w14:paraId="0865674B" w14:textId="77777777" w:rsidR="00D1513B" w:rsidRPr="00403825" w:rsidRDefault="00D1513B" w:rsidP="009705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Jurídico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538695C" w14:textId="77777777" w:rsidR="00D1513B" w:rsidRPr="00A86759" w:rsidRDefault="00D1513B" w:rsidP="003437A1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A86759">
              <w:rPr>
                <w:rFonts w:ascii="Arial" w:hAnsi="Arial" w:cs="Arial"/>
              </w:rPr>
              <w:t>- O jurídico tem um prazo de 3 (três) dias úteis prorrogável por mais 3 (três) dias para apresentar o parecer</w:t>
            </w:r>
          </w:p>
          <w:p w14:paraId="502EC257" w14:textId="77777777" w:rsidR="00D1513B" w:rsidRPr="00A86759" w:rsidRDefault="00D1513B" w:rsidP="003437A1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A86759">
              <w:rPr>
                <w:rFonts w:ascii="Arial" w:hAnsi="Arial" w:cs="Arial"/>
              </w:rPr>
              <w:t xml:space="preserve">- O processo deverá ser movimentado para o jurídico, no sistema </w:t>
            </w:r>
            <w:r>
              <w:rPr>
                <w:rFonts w:ascii="Arial" w:hAnsi="Arial" w:cs="Arial"/>
              </w:rPr>
              <w:t>Processos</w:t>
            </w:r>
          </w:p>
          <w:p w14:paraId="2CE26E3B" w14:textId="77777777" w:rsidR="00D1513B" w:rsidRPr="003437A1" w:rsidRDefault="00D1513B" w:rsidP="009705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A86759">
              <w:rPr>
                <w:rFonts w:ascii="Arial" w:hAnsi="Arial" w:cs="Arial"/>
              </w:rPr>
              <w:t>- Atesto de Regularidade da Empresa</w:t>
            </w:r>
          </w:p>
        </w:tc>
      </w:tr>
      <w:tr w:rsidR="00D1513B" w:rsidRPr="00403825" w14:paraId="0C0F549C" w14:textId="77777777" w:rsidTr="00A462C5">
        <w:tc>
          <w:tcPr>
            <w:tcW w:w="566" w:type="dxa"/>
            <w:shd w:val="clear" w:color="auto" w:fill="auto"/>
          </w:tcPr>
          <w:p w14:paraId="2237BCE4" w14:textId="77777777" w:rsidR="00D1513B" w:rsidRPr="00403825" w:rsidRDefault="00D1513B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F564C3F" w14:textId="77777777" w:rsidR="00D1513B" w:rsidRPr="00403825" w:rsidRDefault="00D1513B" w:rsidP="009705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resposta aos itens do parecer do Departamento Jurídico, se for o caso, e anexa ao processo</w:t>
            </w:r>
          </w:p>
        </w:tc>
        <w:tc>
          <w:tcPr>
            <w:tcW w:w="1983" w:type="dxa"/>
            <w:shd w:val="clear" w:color="auto" w:fill="auto"/>
          </w:tcPr>
          <w:p w14:paraId="3CB7E96C" w14:textId="77777777" w:rsidR="00D1513B" w:rsidRDefault="00D1513B" w:rsidP="009705F8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  <w:r>
              <w:rPr>
                <w:rFonts w:ascii="Arial" w:hAnsi="Arial" w:cs="Arial"/>
                <w:bCs/>
              </w:rPr>
              <w:t xml:space="preserve"> OU </w:t>
            </w:r>
            <w:r w:rsidRPr="00403825">
              <w:rPr>
                <w:rFonts w:ascii="Arial" w:hAnsi="Arial" w:cs="Arial"/>
                <w:bCs/>
              </w:rPr>
              <w:t>Membros da CPL</w:t>
            </w:r>
          </w:p>
          <w:p w14:paraId="7682BA95" w14:textId="77777777" w:rsidR="00D1513B" w:rsidRPr="00A86759" w:rsidRDefault="00D1513B" w:rsidP="009705F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058" w:type="dxa"/>
            <w:gridSpan w:val="4"/>
            <w:shd w:val="clear" w:color="auto" w:fill="auto"/>
          </w:tcPr>
          <w:p w14:paraId="103CEAFB" w14:textId="77777777" w:rsidR="00D1513B" w:rsidRPr="00A86759" w:rsidRDefault="00D1513B" w:rsidP="009705F8">
            <w:pPr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D1513B" w:rsidRPr="00403825" w14:paraId="4A20F9B9" w14:textId="77777777" w:rsidTr="00BC129E">
        <w:tc>
          <w:tcPr>
            <w:tcW w:w="9720" w:type="dxa"/>
            <w:gridSpan w:val="9"/>
            <w:shd w:val="clear" w:color="auto" w:fill="B8CCE4" w:themeFill="accent1" w:themeFillTint="66"/>
          </w:tcPr>
          <w:p w14:paraId="432DABB4" w14:textId="77777777" w:rsidR="00D1513B" w:rsidRPr="00286473" w:rsidRDefault="00D1513B" w:rsidP="00BC129E">
            <w:pPr>
              <w:spacing w:line="288" w:lineRule="auto"/>
              <w:jc w:val="both"/>
              <w:rPr>
                <w:rFonts w:ascii="Arial" w:hAnsi="Arial" w:cs="Arial"/>
                <w:b/>
                <w:highlight w:val="yellow"/>
              </w:rPr>
            </w:pPr>
            <w:r w:rsidRPr="00286473">
              <w:rPr>
                <w:rFonts w:ascii="Arial" w:hAnsi="Arial" w:cs="Arial"/>
                <w:b/>
                <w:highlight w:val="yellow"/>
              </w:rPr>
              <w:t>MODALIDADE: COMPRA POR DISPENSA OU INEXIGIBILIDADE</w:t>
            </w:r>
          </w:p>
        </w:tc>
      </w:tr>
      <w:tr w:rsidR="00A462C5" w:rsidRPr="00403825" w14:paraId="521DB1F5" w14:textId="77777777" w:rsidTr="00A462C5">
        <w:tc>
          <w:tcPr>
            <w:tcW w:w="566" w:type="dxa"/>
            <w:shd w:val="clear" w:color="auto" w:fill="auto"/>
          </w:tcPr>
          <w:p w14:paraId="3AADDD72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B15400C" w14:textId="0A330725" w:rsidR="00A462C5" w:rsidRPr="00286473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FF6F6C">
              <w:rPr>
                <w:rFonts w:ascii="Arial" w:hAnsi="Arial" w:cs="Arial"/>
                <w:color w:val="000000"/>
              </w:rPr>
              <w:t xml:space="preserve">Realiza estudo para demonstrar a </w:t>
            </w:r>
            <w:proofErr w:type="spellStart"/>
            <w:r w:rsidRPr="00FF6F6C">
              <w:rPr>
                <w:rFonts w:ascii="Arial" w:hAnsi="Arial" w:cs="Arial"/>
                <w:color w:val="000000"/>
              </w:rPr>
              <w:t>vantajosidade</w:t>
            </w:r>
            <w:proofErr w:type="spellEnd"/>
            <w:r w:rsidRPr="00FF6F6C">
              <w:rPr>
                <w:rFonts w:ascii="Arial" w:hAnsi="Arial" w:cs="Arial"/>
                <w:color w:val="000000"/>
              </w:rPr>
              <w:t xml:space="preserve"> da contratação de determinada empresa, no caso de contratação por </w:t>
            </w:r>
            <w:proofErr w:type="gramStart"/>
            <w:r w:rsidRPr="00FF6F6C">
              <w:rPr>
                <w:rFonts w:ascii="Arial" w:hAnsi="Arial" w:cs="Arial"/>
                <w:color w:val="000000"/>
              </w:rPr>
              <w:t>inexigibilidade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3946D9D6" w14:textId="452E2ECC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E1FB989" w14:textId="250EB01A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0512162A" w14:textId="77777777" w:rsidTr="00A462C5">
        <w:tc>
          <w:tcPr>
            <w:tcW w:w="566" w:type="dxa"/>
            <w:shd w:val="clear" w:color="auto" w:fill="auto"/>
          </w:tcPr>
          <w:p w14:paraId="6E19062C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10EA943" w14:textId="77777777" w:rsidR="00A462C5" w:rsidRPr="00286473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commentRangeStart w:id="5"/>
            <w:r w:rsidRPr="00286473">
              <w:rPr>
                <w:rFonts w:ascii="Arial" w:hAnsi="Arial" w:cs="Arial"/>
                <w:bCs/>
                <w:highlight w:val="yellow"/>
              </w:rPr>
              <w:t>Contata fornecedores e solicita orçamentos</w:t>
            </w:r>
            <w:commentRangeEnd w:id="5"/>
            <w:r w:rsidRPr="00286473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5"/>
            </w:r>
          </w:p>
        </w:tc>
        <w:tc>
          <w:tcPr>
            <w:tcW w:w="1983" w:type="dxa"/>
            <w:shd w:val="clear" w:color="auto" w:fill="auto"/>
          </w:tcPr>
          <w:p w14:paraId="3A80631B" w14:textId="77777777" w:rsidR="00A462C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A66CEA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Deve conter no mínimo 3 (três) orçamentos ou justificativa para não obtenção da quantidade determinada de fornecedores/ orçamentos</w:t>
            </w:r>
          </w:p>
        </w:tc>
      </w:tr>
      <w:tr w:rsidR="00A462C5" w:rsidRPr="00403825" w14:paraId="253B2E92" w14:textId="77777777" w:rsidTr="00A462C5">
        <w:tc>
          <w:tcPr>
            <w:tcW w:w="566" w:type="dxa"/>
            <w:shd w:val="clear" w:color="auto" w:fill="auto"/>
          </w:tcPr>
          <w:p w14:paraId="21E8FFA8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2A4A4EE" w14:textId="77777777" w:rsidR="00A462C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Seleciona no mínimo 3 (três) orçamentos, com base em valor, especificações técnicas, prazo de entrega</w:t>
            </w:r>
          </w:p>
        </w:tc>
        <w:tc>
          <w:tcPr>
            <w:tcW w:w="1983" w:type="dxa"/>
            <w:shd w:val="clear" w:color="auto" w:fill="auto"/>
          </w:tcPr>
          <w:p w14:paraId="0157EA39" w14:textId="77777777" w:rsidR="00A462C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4C1432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332A7D0" w14:textId="77777777" w:rsidTr="00A462C5">
        <w:tc>
          <w:tcPr>
            <w:tcW w:w="566" w:type="dxa"/>
            <w:shd w:val="clear" w:color="auto" w:fill="auto"/>
          </w:tcPr>
          <w:p w14:paraId="6A766F31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C948C5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03825">
              <w:rPr>
                <w:rFonts w:ascii="Arial" w:hAnsi="Arial" w:cs="Arial"/>
                <w:bCs/>
              </w:rPr>
              <w:t>erifica a regularidade da empresa que apresentou o menor preço</w:t>
            </w:r>
          </w:p>
        </w:tc>
        <w:tc>
          <w:tcPr>
            <w:tcW w:w="1983" w:type="dxa"/>
            <w:shd w:val="clear" w:color="auto" w:fill="auto"/>
          </w:tcPr>
          <w:p w14:paraId="49D7FBF5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DE9BB7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A regularidade da empresa deve ser verificada nos portais da Receita (certidões negativas da dívida ativa da união e da Previdência), da CEF (certidão negativa FGTS), TST(CNDT)</w:t>
            </w:r>
          </w:p>
          <w:p w14:paraId="0ACADAA5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40382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A</w:t>
            </w:r>
            <w:r w:rsidRPr="00403825">
              <w:rPr>
                <w:rFonts w:ascii="Arial" w:hAnsi="Arial" w:cs="Arial"/>
              </w:rPr>
              <w:t xml:space="preserve">testo da </w:t>
            </w:r>
            <w:r>
              <w:rPr>
                <w:rFonts w:ascii="Arial" w:hAnsi="Arial" w:cs="Arial"/>
              </w:rPr>
              <w:t>Regularidade da E</w:t>
            </w:r>
            <w:r w:rsidRPr="00403825">
              <w:rPr>
                <w:rFonts w:ascii="Arial" w:hAnsi="Arial" w:cs="Arial"/>
              </w:rPr>
              <w:t xml:space="preserve">mpresa </w:t>
            </w:r>
          </w:p>
        </w:tc>
      </w:tr>
      <w:tr w:rsidR="00A462C5" w:rsidRPr="00403825" w14:paraId="52C364A9" w14:textId="77777777" w:rsidTr="00A462C5">
        <w:tc>
          <w:tcPr>
            <w:tcW w:w="566" w:type="dxa"/>
            <w:shd w:val="clear" w:color="auto" w:fill="auto"/>
          </w:tcPr>
          <w:p w14:paraId="695C8F0E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EE90AA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03825">
              <w:rPr>
                <w:rFonts w:ascii="Arial" w:hAnsi="Arial" w:cs="Arial"/>
                <w:bCs/>
              </w:rPr>
              <w:t>erifica a regularidade da próxima colocada</w:t>
            </w:r>
            <w:r>
              <w:rPr>
                <w:rFonts w:ascii="Arial" w:hAnsi="Arial" w:cs="Arial"/>
                <w:bCs/>
              </w:rPr>
              <w:t>, c</w:t>
            </w:r>
            <w:r w:rsidRPr="00403825">
              <w:rPr>
                <w:rFonts w:ascii="Arial" w:hAnsi="Arial" w:cs="Arial"/>
                <w:bCs/>
              </w:rPr>
              <w:t>aso a empresa que apresentou menor preço não esteja regular</w:t>
            </w:r>
          </w:p>
        </w:tc>
        <w:tc>
          <w:tcPr>
            <w:tcW w:w="1983" w:type="dxa"/>
            <w:shd w:val="clear" w:color="auto" w:fill="auto"/>
          </w:tcPr>
          <w:p w14:paraId="6D4A0766" w14:textId="77777777" w:rsidR="00A462C5" w:rsidRPr="00403825" w:rsidRDefault="00A462C5" w:rsidP="00BC129E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C0ABB6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A462C5" w:rsidRPr="00403825" w14:paraId="44147281" w14:textId="77777777" w:rsidTr="00A462C5">
        <w:tc>
          <w:tcPr>
            <w:tcW w:w="566" w:type="dxa"/>
            <w:shd w:val="clear" w:color="auto" w:fill="auto"/>
          </w:tcPr>
          <w:p w14:paraId="2CF97ADE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9EB5775" w14:textId="77777777" w:rsidR="00A462C5" w:rsidRPr="00403825" w:rsidRDefault="00A462C5" w:rsidP="009A76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Elabora o Aviso de Inexigibilidade e tramita o processo para assinatura do Superintendente e do Presidente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14:paraId="54872847" w14:textId="77777777" w:rsidR="00A462C5" w:rsidRPr="00A86759" w:rsidRDefault="00A462C5" w:rsidP="009705F8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0210089" w14:textId="77777777" w:rsidR="00A462C5" w:rsidRDefault="00A462C5" w:rsidP="009705F8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A86759">
              <w:rPr>
                <w:rFonts w:ascii="Arial" w:hAnsi="Arial" w:cs="Arial"/>
              </w:rPr>
              <w:t xml:space="preserve">- Aviso de Inexigibilidade </w:t>
            </w:r>
          </w:p>
          <w:p w14:paraId="6D1E7251" w14:textId="77777777" w:rsidR="00A462C5" w:rsidRPr="00A86759" w:rsidRDefault="00A462C5" w:rsidP="009705F8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Sistema Processos</w:t>
            </w:r>
          </w:p>
        </w:tc>
      </w:tr>
      <w:tr w:rsidR="00A462C5" w:rsidRPr="00403825" w14:paraId="46D98A4B" w14:textId="77777777" w:rsidTr="00A462C5">
        <w:tc>
          <w:tcPr>
            <w:tcW w:w="566" w:type="dxa"/>
            <w:shd w:val="clear" w:color="auto" w:fill="auto"/>
          </w:tcPr>
          <w:p w14:paraId="5F799A0D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717C0BC" w14:textId="77777777" w:rsidR="00A462C5" w:rsidRPr="00403825" w:rsidRDefault="00A462C5" w:rsidP="009705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o Aviso</w:t>
            </w:r>
            <w:r>
              <w:rPr>
                <w:rFonts w:ascii="Arial" w:hAnsi="Arial" w:cs="Arial"/>
                <w:bCs/>
              </w:rPr>
              <w:t xml:space="preserve"> de Inexigibilidade</w:t>
            </w:r>
            <w:r w:rsidRPr="00403825">
              <w:rPr>
                <w:rFonts w:ascii="Arial" w:hAnsi="Arial" w:cs="Arial"/>
                <w:bCs/>
              </w:rPr>
              <w:t xml:space="preserve"> no Portal da Transparência</w:t>
            </w:r>
          </w:p>
        </w:tc>
        <w:tc>
          <w:tcPr>
            <w:tcW w:w="1983" w:type="dxa"/>
            <w:shd w:val="clear" w:color="auto" w:fill="auto"/>
          </w:tcPr>
          <w:p w14:paraId="4549C83C" w14:textId="77777777" w:rsidR="00A462C5" w:rsidRPr="00A86759" w:rsidRDefault="00A462C5" w:rsidP="009705F8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A937AC4" w14:textId="77777777" w:rsidR="00A462C5" w:rsidRPr="00A86759" w:rsidRDefault="00A462C5" w:rsidP="009705F8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A86759">
              <w:rPr>
                <w:rFonts w:ascii="Arial" w:hAnsi="Arial" w:cs="Arial"/>
              </w:rPr>
              <w:t>- 5 (cinco) dias úteis após a assinatura</w:t>
            </w:r>
          </w:p>
        </w:tc>
      </w:tr>
      <w:tr w:rsidR="00A462C5" w:rsidRPr="00403825" w14:paraId="37BEB49B" w14:textId="77777777" w:rsidTr="0005325D">
        <w:trPr>
          <w:trHeight w:val="431"/>
        </w:trPr>
        <w:tc>
          <w:tcPr>
            <w:tcW w:w="9720" w:type="dxa"/>
            <w:gridSpan w:val="9"/>
            <w:shd w:val="clear" w:color="auto" w:fill="B8CCE4" w:themeFill="accent1" w:themeFillTint="66"/>
          </w:tcPr>
          <w:p w14:paraId="229B37F7" w14:textId="77777777" w:rsidR="00A462C5" w:rsidRPr="0005325D" w:rsidRDefault="00A462C5" w:rsidP="00A849FD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MODALIDADE: PREGÃO</w:t>
            </w:r>
          </w:p>
        </w:tc>
      </w:tr>
      <w:tr w:rsidR="00A462C5" w:rsidRPr="00403825" w14:paraId="2381A468" w14:textId="77777777" w:rsidTr="00A462C5">
        <w:trPr>
          <w:trHeight w:val="431"/>
        </w:trPr>
        <w:tc>
          <w:tcPr>
            <w:tcW w:w="566" w:type="dxa"/>
            <w:shd w:val="clear" w:color="auto" w:fill="auto"/>
          </w:tcPr>
          <w:p w14:paraId="317E6D54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A350A1A" w14:textId="366EF2EA" w:rsidR="00A462C5" w:rsidRPr="00286473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  <w:bCs/>
              </w:rPr>
              <w:t>Realiza estudos técnicos preliminares</w:t>
            </w:r>
          </w:p>
        </w:tc>
        <w:tc>
          <w:tcPr>
            <w:tcW w:w="1983" w:type="dxa"/>
            <w:shd w:val="clear" w:color="auto" w:fill="auto"/>
          </w:tcPr>
          <w:p w14:paraId="3FD17870" w14:textId="5969CB7B" w:rsidR="00A462C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 ou Equipe de planejamento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206373A" w14:textId="4BB44E21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Estudo preliminar</w:t>
            </w:r>
          </w:p>
        </w:tc>
      </w:tr>
      <w:tr w:rsidR="00A462C5" w:rsidRPr="00403825" w14:paraId="25943914" w14:textId="77777777" w:rsidTr="00A462C5">
        <w:trPr>
          <w:trHeight w:val="431"/>
        </w:trPr>
        <w:tc>
          <w:tcPr>
            <w:tcW w:w="566" w:type="dxa"/>
            <w:shd w:val="clear" w:color="auto" w:fill="auto"/>
          </w:tcPr>
          <w:p w14:paraId="2A2368CA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B77D5FD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commentRangeStart w:id="6"/>
            <w:r w:rsidRPr="00286473">
              <w:rPr>
                <w:rFonts w:ascii="Arial" w:hAnsi="Arial" w:cs="Arial"/>
                <w:bCs/>
                <w:highlight w:val="yellow"/>
              </w:rPr>
              <w:t>Contata fornecedores e solicita orçamento, se aprovado o TR</w:t>
            </w:r>
            <w:commentRangeEnd w:id="6"/>
            <w:r w:rsidRPr="00286473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6"/>
            </w:r>
          </w:p>
        </w:tc>
        <w:tc>
          <w:tcPr>
            <w:tcW w:w="1983" w:type="dxa"/>
            <w:shd w:val="clear" w:color="auto" w:fill="auto"/>
          </w:tcPr>
          <w:p w14:paraId="2F592520" w14:textId="77777777" w:rsidR="00A462C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 ou Equipe de planejamento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9F20AC7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5E5D1C5" w14:textId="77777777" w:rsidTr="00A462C5">
        <w:trPr>
          <w:trHeight w:val="431"/>
        </w:trPr>
        <w:tc>
          <w:tcPr>
            <w:tcW w:w="566" w:type="dxa"/>
            <w:shd w:val="clear" w:color="auto" w:fill="auto"/>
          </w:tcPr>
          <w:p w14:paraId="425E845D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F08C44B" w14:textId="74242DAA" w:rsidR="00A462C5" w:rsidRPr="00403825" w:rsidRDefault="00A462C5" w:rsidP="00A462C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A462C5">
              <w:rPr>
                <w:rFonts w:ascii="Arial" w:hAnsi="Arial" w:cs="Arial"/>
                <w:bCs/>
                <w:highlight w:val="yellow"/>
              </w:rPr>
              <w:t xml:space="preserve">Seleciona, no mínimo, </w:t>
            </w:r>
            <w:proofErr w:type="gramStart"/>
            <w:r w:rsidRPr="00A462C5">
              <w:rPr>
                <w:rFonts w:ascii="Arial" w:hAnsi="Arial" w:cs="Arial"/>
                <w:bCs/>
                <w:highlight w:val="yellow"/>
              </w:rPr>
              <w:t>3</w:t>
            </w:r>
            <w:proofErr w:type="gramEnd"/>
            <w:r w:rsidRPr="00A462C5">
              <w:rPr>
                <w:rFonts w:ascii="Arial" w:hAnsi="Arial" w:cs="Arial"/>
                <w:bCs/>
                <w:highlight w:val="yellow"/>
              </w:rPr>
              <w:t xml:space="preserve"> orçamentos e anexa ao processo. </w:t>
            </w:r>
            <w:r w:rsidRPr="00A462C5">
              <w:rPr>
                <w:rFonts w:ascii="Arial" w:hAnsi="Arial" w:cs="Arial"/>
                <w:bCs/>
                <w:highlight w:val="yellow"/>
              </w:rPr>
              <w:t xml:space="preserve">Caso não haja viabilidade de 03 </w:t>
            </w:r>
            <w:r>
              <w:rPr>
                <w:rFonts w:ascii="Arial" w:hAnsi="Arial" w:cs="Arial"/>
                <w:bCs/>
                <w:highlight w:val="yellow"/>
              </w:rPr>
              <w:t>orçamentos</w:t>
            </w:r>
            <w:r w:rsidRPr="00A462C5">
              <w:rPr>
                <w:rFonts w:ascii="Arial" w:hAnsi="Arial" w:cs="Arial"/>
                <w:bCs/>
                <w:highlight w:val="yellow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highlight w:val="yellow"/>
              </w:rPr>
              <w:t>elabora</w:t>
            </w:r>
            <w:proofErr w:type="gramEnd"/>
            <w:r w:rsidRPr="00A462C5">
              <w:rPr>
                <w:rFonts w:ascii="Arial" w:hAnsi="Arial" w:cs="Arial"/>
                <w:bCs/>
                <w:highlight w:val="yellow"/>
              </w:rPr>
              <w:t xml:space="preserve"> justificativa </w:t>
            </w:r>
            <w:r>
              <w:rPr>
                <w:rFonts w:ascii="Arial" w:hAnsi="Arial" w:cs="Arial"/>
                <w:bCs/>
                <w:highlight w:val="yellow"/>
              </w:rPr>
              <w:t>anexando</w:t>
            </w:r>
            <w:r w:rsidRPr="00A462C5">
              <w:rPr>
                <w:rFonts w:ascii="Arial" w:hAnsi="Arial" w:cs="Arial"/>
                <w:bCs/>
                <w:highlight w:val="yellow"/>
              </w:rPr>
              <w:t xml:space="preserve"> documentos (e-mails) de reiteração de solicitação de propostas</w:t>
            </w:r>
          </w:p>
        </w:tc>
        <w:tc>
          <w:tcPr>
            <w:tcW w:w="1983" w:type="dxa"/>
            <w:shd w:val="clear" w:color="auto" w:fill="auto"/>
          </w:tcPr>
          <w:p w14:paraId="4E5F4949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 ou Equipe de planejamento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88B5FC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commentRangeStart w:id="7"/>
            <w:r w:rsidRPr="00286473">
              <w:rPr>
                <w:rFonts w:ascii="Arial" w:hAnsi="Arial" w:cs="Arial"/>
                <w:bCs/>
                <w:highlight w:val="yellow"/>
              </w:rPr>
              <w:t>- Deve conter, pelo menos, um preço</w:t>
            </w:r>
            <w:commentRangeEnd w:id="7"/>
            <w:r w:rsidRPr="00286473">
              <w:rPr>
                <w:rStyle w:val="Refdecomentrio"/>
                <w:rFonts w:ascii="Ecofont_Spranq_eco_Sans" w:eastAsia="MS Mincho" w:hAnsi="Ecofont_Spranq_eco_Sans" w:cs="Tahoma"/>
                <w:highlight w:val="yellow"/>
                <w:lang w:eastAsia="pt-BR"/>
              </w:rPr>
              <w:commentReference w:id="7"/>
            </w:r>
          </w:p>
        </w:tc>
      </w:tr>
      <w:tr w:rsidR="00A462C5" w:rsidRPr="00403825" w14:paraId="25BB53F3" w14:textId="77777777" w:rsidTr="00A462C5">
        <w:trPr>
          <w:trHeight w:val="431"/>
        </w:trPr>
        <w:tc>
          <w:tcPr>
            <w:tcW w:w="566" w:type="dxa"/>
            <w:shd w:val="clear" w:color="auto" w:fill="auto"/>
          </w:tcPr>
          <w:p w14:paraId="6CAD5E29" w14:textId="77777777" w:rsidR="00A462C5" w:rsidRPr="00146831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20244CD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Tramita o processo para o Setor de Compras</w:t>
            </w:r>
          </w:p>
        </w:tc>
        <w:tc>
          <w:tcPr>
            <w:tcW w:w="1983" w:type="dxa"/>
            <w:shd w:val="clear" w:color="auto" w:fill="auto"/>
          </w:tcPr>
          <w:p w14:paraId="3C165AB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 ou Equipe de planejamento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0A2198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601E5D0D" w14:textId="77777777" w:rsidTr="00A462C5">
        <w:trPr>
          <w:trHeight w:val="431"/>
        </w:trPr>
        <w:tc>
          <w:tcPr>
            <w:tcW w:w="566" w:type="dxa"/>
            <w:shd w:val="clear" w:color="auto" w:fill="auto"/>
          </w:tcPr>
          <w:p w14:paraId="1E905251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1B2BA61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Confere os documentos anexos ao processo</w:t>
            </w:r>
          </w:p>
        </w:tc>
        <w:tc>
          <w:tcPr>
            <w:tcW w:w="1983" w:type="dxa"/>
            <w:shd w:val="clear" w:color="auto" w:fill="auto"/>
          </w:tcPr>
          <w:p w14:paraId="60A4E39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0BD101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A462C5" w:rsidRPr="00403825" w14:paraId="1BD510F7" w14:textId="77777777" w:rsidTr="00A462C5">
        <w:tc>
          <w:tcPr>
            <w:tcW w:w="566" w:type="dxa"/>
            <w:shd w:val="clear" w:color="auto" w:fill="auto"/>
          </w:tcPr>
          <w:p w14:paraId="07E4A5C0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9B76B0C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Realiza pesquisa de preço público e anexa ao processo</w:t>
            </w:r>
          </w:p>
        </w:tc>
        <w:tc>
          <w:tcPr>
            <w:tcW w:w="1983" w:type="dxa"/>
            <w:shd w:val="clear" w:color="auto" w:fill="auto"/>
          </w:tcPr>
          <w:p w14:paraId="3C92A35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090533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642F6C39" w14:textId="77777777" w:rsidTr="00A462C5">
        <w:tc>
          <w:tcPr>
            <w:tcW w:w="566" w:type="dxa"/>
            <w:shd w:val="clear" w:color="auto" w:fill="auto"/>
          </w:tcPr>
          <w:p w14:paraId="57F89F1B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7FCC4AB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Aplica a metodologia de pesquisa de preço para estimar o valor da contratação</w:t>
            </w:r>
          </w:p>
        </w:tc>
        <w:tc>
          <w:tcPr>
            <w:tcW w:w="1983" w:type="dxa"/>
            <w:shd w:val="clear" w:color="auto" w:fill="auto"/>
          </w:tcPr>
          <w:p w14:paraId="3711C99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0703851" w14:textId="77777777" w:rsidR="00A462C5" w:rsidRDefault="00A462C5" w:rsidP="0072572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M</w:t>
            </w:r>
            <w:r w:rsidRPr="00403825">
              <w:rPr>
                <w:rFonts w:ascii="Arial" w:hAnsi="Arial" w:cs="Arial"/>
                <w:bCs/>
              </w:rPr>
              <w:t xml:space="preserve">etodologia de </w:t>
            </w:r>
            <w:r>
              <w:rPr>
                <w:rFonts w:ascii="Arial" w:hAnsi="Arial" w:cs="Arial"/>
                <w:bCs/>
              </w:rPr>
              <w:t xml:space="preserve">Pesquisa de Preços </w:t>
            </w:r>
          </w:p>
          <w:p w14:paraId="2C2D62AE" w14:textId="77777777" w:rsidR="00A462C5" w:rsidRPr="00403825" w:rsidRDefault="00A462C5" w:rsidP="0072572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5D5DF788" w14:textId="77777777" w:rsidTr="00A462C5">
        <w:tc>
          <w:tcPr>
            <w:tcW w:w="566" w:type="dxa"/>
            <w:shd w:val="clear" w:color="auto" w:fill="auto"/>
          </w:tcPr>
          <w:p w14:paraId="0A57BDB2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3151A39" w14:textId="77777777" w:rsidR="00A462C5" w:rsidRPr="00146831" w:rsidRDefault="00A462C5" w:rsidP="00A6146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Anexa a Portaria de designação de pregoeiro ao processo</w:t>
            </w:r>
          </w:p>
        </w:tc>
        <w:tc>
          <w:tcPr>
            <w:tcW w:w="1983" w:type="dxa"/>
            <w:shd w:val="clear" w:color="auto" w:fill="auto"/>
          </w:tcPr>
          <w:p w14:paraId="3B9BDE44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5AA9D35" w14:textId="77777777" w:rsidR="00A462C5" w:rsidRPr="00403825" w:rsidRDefault="00A462C5" w:rsidP="000532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Portaria de designação de pregoeiro</w:t>
            </w:r>
          </w:p>
        </w:tc>
      </w:tr>
      <w:tr w:rsidR="00A462C5" w:rsidRPr="00403825" w14:paraId="46BDA7CB" w14:textId="77777777" w:rsidTr="00A462C5">
        <w:tc>
          <w:tcPr>
            <w:tcW w:w="566" w:type="dxa"/>
            <w:shd w:val="clear" w:color="auto" w:fill="auto"/>
          </w:tcPr>
          <w:p w14:paraId="78EE1137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0177200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Elabora o Edital preliminar e anexa ao processo</w:t>
            </w:r>
          </w:p>
        </w:tc>
        <w:tc>
          <w:tcPr>
            <w:tcW w:w="1983" w:type="dxa"/>
            <w:shd w:val="clear" w:color="auto" w:fill="auto"/>
          </w:tcPr>
          <w:p w14:paraId="7E7D5020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877CB92" w14:textId="77777777" w:rsidR="00A462C5" w:rsidRPr="00403825" w:rsidRDefault="00A462C5" w:rsidP="00EA7B13">
            <w:pPr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bCs/>
              </w:rPr>
              <w:t xml:space="preserve">- O Edital deve conter, obrigatoriamente, </w:t>
            </w:r>
            <w:r w:rsidRPr="00403825">
              <w:rPr>
                <w:rFonts w:ascii="Arial" w:hAnsi="Arial" w:cs="Arial"/>
                <w:color w:val="000000"/>
              </w:rPr>
              <w:t>o objeto do certame, as exigências de habilitação, os critérios de aceitação das propostas, as sanções por inadimplemento e as cláusulas do contrato, inclusive com fixação dos prazos para fornecimento;</w:t>
            </w:r>
          </w:p>
          <w:p w14:paraId="16C961E7" w14:textId="77777777" w:rsidR="00A462C5" w:rsidRPr="00403825" w:rsidRDefault="00A462C5" w:rsidP="0072572A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</w:rPr>
              <w:t>-</w:t>
            </w:r>
            <w:r w:rsidRPr="00403825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Minuta</w:t>
            </w:r>
            <w:r w:rsidRPr="00403825">
              <w:rPr>
                <w:rFonts w:ascii="Arial" w:hAnsi="Arial" w:cs="Arial"/>
              </w:rPr>
              <w:t xml:space="preserve"> de Edital </w:t>
            </w:r>
          </w:p>
        </w:tc>
      </w:tr>
      <w:tr w:rsidR="00A462C5" w:rsidRPr="00403825" w14:paraId="5C7B8DCA" w14:textId="77777777" w:rsidTr="00A462C5">
        <w:tc>
          <w:tcPr>
            <w:tcW w:w="566" w:type="dxa"/>
            <w:shd w:val="clear" w:color="auto" w:fill="auto"/>
          </w:tcPr>
          <w:p w14:paraId="74DAFE85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063241D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Tramita o processo para parecer do Jurídico</w:t>
            </w:r>
          </w:p>
        </w:tc>
        <w:tc>
          <w:tcPr>
            <w:tcW w:w="1983" w:type="dxa"/>
            <w:shd w:val="clear" w:color="auto" w:fill="auto"/>
          </w:tcPr>
          <w:p w14:paraId="466D204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37D643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76892E15" w14:textId="77777777" w:rsidTr="00A462C5">
        <w:tc>
          <w:tcPr>
            <w:tcW w:w="566" w:type="dxa"/>
            <w:shd w:val="clear" w:color="auto" w:fill="auto"/>
          </w:tcPr>
          <w:p w14:paraId="0AFB7479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BB0039F" w14:textId="77777777" w:rsidR="00A462C5" w:rsidRPr="00146831" w:rsidRDefault="00A462C5" w:rsidP="006C7EF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Realiza as alterações no edital, conforme recomendação do Jurídico se houver</w:t>
            </w:r>
          </w:p>
        </w:tc>
        <w:tc>
          <w:tcPr>
            <w:tcW w:w="1983" w:type="dxa"/>
            <w:shd w:val="clear" w:color="auto" w:fill="auto"/>
          </w:tcPr>
          <w:p w14:paraId="5A87D76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85F994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35933040" w14:textId="77777777" w:rsidTr="00A462C5">
        <w:tc>
          <w:tcPr>
            <w:tcW w:w="566" w:type="dxa"/>
            <w:shd w:val="clear" w:color="auto" w:fill="auto"/>
          </w:tcPr>
          <w:p w14:paraId="07B9D94A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FD19085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Elabora resposta aos itens apontados e anexa ao processo, se for o caso</w:t>
            </w:r>
          </w:p>
        </w:tc>
        <w:tc>
          <w:tcPr>
            <w:tcW w:w="1983" w:type="dxa"/>
            <w:shd w:val="clear" w:color="auto" w:fill="auto"/>
          </w:tcPr>
          <w:p w14:paraId="25A237B4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B3FB1C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103E8AD5" w14:textId="77777777" w:rsidTr="00A462C5">
        <w:tc>
          <w:tcPr>
            <w:tcW w:w="566" w:type="dxa"/>
            <w:shd w:val="clear" w:color="auto" w:fill="auto"/>
          </w:tcPr>
          <w:p w14:paraId="6AAED9BE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0E44DB3" w14:textId="77777777" w:rsidR="00A462C5" w:rsidRPr="00146831" w:rsidRDefault="00A462C5" w:rsidP="00A54D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De posse do Edital definitivo, tramita o processo para a Secretaria com o Aviso de Licitação para publicação no DOU</w:t>
            </w:r>
          </w:p>
        </w:tc>
        <w:tc>
          <w:tcPr>
            <w:tcW w:w="1983" w:type="dxa"/>
            <w:shd w:val="clear" w:color="auto" w:fill="auto"/>
          </w:tcPr>
          <w:p w14:paraId="6185B9A5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22FE52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Do aviso deverá constar a definição do objeto da licitação, a indicação do local, dias e horários em que poderá ser lida ou obtida a íntegra do edital</w:t>
            </w:r>
          </w:p>
          <w:p w14:paraId="6277E15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mínimo: 45 (quarenta e cinco) dias corridos para o tipo "melhor técnica" ou "técnica e preço" ou "empreitada integral", e 30 (trinta) dias corridos para os demais casos</w:t>
            </w:r>
          </w:p>
          <w:p w14:paraId="2C0B9E78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Após a publicação, qualquer modificação no edital exige divulgação pela mesma forma que se deu o texto original, reabrindo-se o prazo inicialmente estabelecido, exceto quando, inquestionavelmente, a alteração não afetar a formulação das propostas.</w:t>
            </w:r>
          </w:p>
          <w:p w14:paraId="54CB245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- Sistema Processos</w:t>
            </w:r>
          </w:p>
        </w:tc>
      </w:tr>
      <w:tr w:rsidR="00A462C5" w:rsidRPr="00403825" w14:paraId="23DDAC17" w14:textId="77777777" w:rsidTr="00A462C5">
        <w:tc>
          <w:tcPr>
            <w:tcW w:w="566" w:type="dxa"/>
            <w:shd w:val="clear" w:color="auto" w:fill="auto"/>
          </w:tcPr>
          <w:p w14:paraId="4A60C3B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D409E5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Designa o pregoeiro </w:t>
            </w:r>
            <w:r>
              <w:rPr>
                <w:rFonts w:ascii="Arial" w:hAnsi="Arial" w:cs="Arial"/>
                <w:bCs/>
              </w:rPr>
              <w:t>ou CPL</w:t>
            </w:r>
          </w:p>
        </w:tc>
        <w:tc>
          <w:tcPr>
            <w:tcW w:w="1983" w:type="dxa"/>
            <w:shd w:val="clear" w:color="auto" w:fill="auto"/>
          </w:tcPr>
          <w:p w14:paraId="33065FA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1690FFA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spacing w:val="2"/>
                <w:shd w:val="clear" w:color="auto" w:fill="FFFFFF"/>
              </w:rPr>
            </w:pPr>
            <w:r w:rsidRPr="00403825">
              <w:rPr>
                <w:rFonts w:ascii="Arial" w:hAnsi="Arial" w:cs="Arial"/>
                <w:spacing w:val="2"/>
                <w:shd w:val="clear" w:color="auto" w:fill="FFFFFF"/>
              </w:rPr>
              <w:t>- A Comissão de Licitação da Concorrência deverá ser formada por, no mínimo, três pessoas, sendo pelo menos dois empregados pertencentes aos quadros permanentes do CFO</w:t>
            </w:r>
          </w:p>
          <w:p w14:paraId="53ACB662" w14:textId="77777777" w:rsidR="00A462C5" w:rsidRPr="00403825" w:rsidRDefault="00A462C5" w:rsidP="0072572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spacing w:val="2"/>
                <w:shd w:val="clear" w:color="auto" w:fill="FFFFFF"/>
              </w:rPr>
              <w:t xml:space="preserve">- Portaria de designação da CPL </w:t>
            </w:r>
          </w:p>
        </w:tc>
      </w:tr>
      <w:tr w:rsidR="00A462C5" w:rsidRPr="00403825" w14:paraId="611EE88F" w14:textId="77777777" w:rsidTr="00A462C5">
        <w:tc>
          <w:tcPr>
            <w:tcW w:w="566" w:type="dxa"/>
            <w:shd w:val="clear" w:color="auto" w:fill="auto"/>
          </w:tcPr>
          <w:p w14:paraId="0A1FA3B5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AD816D0" w14:textId="77777777" w:rsidR="00A462C5" w:rsidRPr="00403825" w:rsidRDefault="00A462C5" w:rsidP="00A54D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Informa o empregado sobre sua designação e tramita o processo</w:t>
            </w:r>
          </w:p>
        </w:tc>
        <w:tc>
          <w:tcPr>
            <w:tcW w:w="1983" w:type="dxa"/>
            <w:shd w:val="clear" w:color="auto" w:fill="auto"/>
          </w:tcPr>
          <w:p w14:paraId="4EF0356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Chefe do Setor ou 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03CA1F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08FCCC66" w14:textId="77777777" w:rsidTr="00A462C5">
        <w:tc>
          <w:tcPr>
            <w:tcW w:w="566" w:type="dxa"/>
            <w:shd w:val="clear" w:color="auto" w:fill="auto"/>
          </w:tcPr>
          <w:p w14:paraId="79CC8FC9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7B50A0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Publica o Edital no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  <w:r w:rsidRPr="00403825">
              <w:rPr>
                <w:rFonts w:ascii="Arial" w:hAnsi="Arial" w:cs="Arial"/>
                <w:bCs/>
              </w:rPr>
              <w:t xml:space="preserve"> e no Portal da Transparência do CFO</w:t>
            </w:r>
          </w:p>
        </w:tc>
        <w:tc>
          <w:tcPr>
            <w:tcW w:w="1983" w:type="dxa"/>
            <w:shd w:val="clear" w:color="auto" w:fill="auto"/>
          </w:tcPr>
          <w:p w14:paraId="374F94A0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  <w:r>
              <w:rPr>
                <w:rFonts w:ascii="Arial" w:hAnsi="Arial" w:cs="Arial"/>
                <w:bCs/>
              </w:rPr>
              <w:t xml:space="preserve"> ou Membros da CPL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3059A4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No mínimo, 8 (oito) dias antes da data da sessão. Neste prazo os licitantes devem apresentar as propostas e os documentos de habilitação </w:t>
            </w:r>
          </w:p>
        </w:tc>
      </w:tr>
      <w:tr w:rsidR="00A462C5" w:rsidRPr="00403825" w14:paraId="2C70F08B" w14:textId="77777777" w:rsidTr="00A462C5">
        <w:tc>
          <w:tcPr>
            <w:tcW w:w="566" w:type="dxa"/>
            <w:shd w:val="clear" w:color="auto" w:fill="auto"/>
          </w:tcPr>
          <w:p w14:paraId="653A0B6B" w14:textId="77777777" w:rsidR="00A462C5" w:rsidRPr="00790D9C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ED4F8B3" w14:textId="77777777" w:rsidR="00A462C5" w:rsidRPr="00790D9C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90D9C">
              <w:rPr>
                <w:rFonts w:ascii="Arial" w:hAnsi="Arial" w:cs="Arial"/>
                <w:bCs/>
              </w:rPr>
              <w:t>Recebe pedidos de esclarecimentos e impugnações</w:t>
            </w:r>
          </w:p>
        </w:tc>
        <w:tc>
          <w:tcPr>
            <w:tcW w:w="1983" w:type="dxa"/>
            <w:shd w:val="clear" w:color="auto" w:fill="auto"/>
          </w:tcPr>
          <w:p w14:paraId="4B55F113" w14:textId="77777777" w:rsidR="00A462C5" w:rsidRPr="00403825" w:rsidRDefault="00A462C5" w:rsidP="0032395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  <w:r>
              <w:rPr>
                <w:rFonts w:ascii="Arial" w:hAnsi="Arial" w:cs="Arial"/>
                <w:bCs/>
              </w:rPr>
              <w:t xml:space="preserve"> ou Presidente da CPL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B0E3E18" w14:textId="77777777" w:rsidR="00A462C5" w:rsidRPr="00403825" w:rsidRDefault="00A462C5" w:rsidP="003239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Até 2 (dois) dias antes da data da sessão</w:t>
            </w:r>
          </w:p>
        </w:tc>
      </w:tr>
      <w:tr w:rsidR="00A462C5" w:rsidRPr="00403825" w14:paraId="75EF1E66" w14:textId="77777777" w:rsidTr="00A462C5">
        <w:tc>
          <w:tcPr>
            <w:tcW w:w="566" w:type="dxa"/>
            <w:shd w:val="clear" w:color="auto" w:fill="auto"/>
          </w:tcPr>
          <w:p w14:paraId="03C8C577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84C05D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Analisa e responde os esclarecimentos e as impugnações, juntamente com a equipe de apoio e equipe técnica</w:t>
            </w:r>
          </w:p>
        </w:tc>
        <w:tc>
          <w:tcPr>
            <w:tcW w:w="1983" w:type="dxa"/>
            <w:shd w:val="clear" w:color="auto" w:fill="auto"/>
          </w:tcPr>
          <w:p w14:paraId="278948B3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8B6BFF6" w14:textId="77777777" w:rsidR="00A462C5" w:rsidRPr="00403825" w:rsidRDefault="00A462C5" w:rsidP="003239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Prazo de resposta: 24 horas</w:t>
            </w:r>
          </w:p>
        </w:tc>
      </w:tr>
      <w:tr w:rsidR="00A462C5" w:rsidRPr="00403825" w14:paraId="3339D121" w14:textId="77777777" w:rsidTr="00A462C5">
        <w:tc>
          <w:tcPr>
            <w:tcW w:w="566" w:type="dxa"/>
            <w:shd w:val="clear" w:color="auto" w:fill="auto"/>
          </w:tcPr>
          <w:p w14:paraId="716E2DAE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ADB6B8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os pedidos de esclarecimentos e impugnações forem procedentes, publica no site do CFO e remarca a sessão</w:t>
            </w:r>
          </w:p>
        </w:tc>
        <w:tc>
          <w:tcPr>
            <w:tcW w:w="1983" w:type="dxa"/>
            <w:shd w:val="clear" w:color="auto" w:fill="auto"/>
          </w:tcPr>
          <w:p w14:paraId="3EB871C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4F2D74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33124A83" w14:textId="77777777" w:rsidTr="00A462C5">
        <w:tc>
          <w:tcPr>
            <w:tcW w:w="566" w:type="dxa"/>
            <w:shd w:val="clear" w:color="auto" w:fill="auto"/>
          </w:tcPr>
          <w:p w14:paraId="4C18AF03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9FEDFA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Na data ma</w:t>
            </w:r>
            <w:r>
              <w:rPr>
                <w:rFonts w:ascii="Arial" w:hAnsi="Arial" w:cs="Arial"/>
                <w:bCs/>
              </w:rPr>
              <w:t>rcada, realiza a sessão pública</w:t>
            </w:r>
          </w:p>
        </w:tc>
        <w:tc>
          <w:tcPr>
            <w:tcW w:w="1983" w:type="dxa"/>
            <w:shd w:val="clear" w:color="auto" w:fill="auto"/>
          </w:tcPr>
          <w:p w14:paraId="71D5FFA6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9BD6D2E" w14:textId="77777777" w:rsidR="00A462C5" w:rsidRPr="0032395D" w:rsidRDefault="00A462C5" w:rsidP="009705F8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A462C5" w:rsidRPr="00403825" w14:paraId="36F714D2" w14:textId="77777777" w:rsidTr="00A462C5">
        <w:tc>
          <w:tcPr>
            <w:tcW w:w="566" w:type="dxa"/>
            <w:shd w:val="clear" w:color="auto" w:fill="auto"/>
          </w:tcPr>
          <w:p w14:paraId="5FC16465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9356A9C" w14:textId="77777777" w:rsidR="00A462C5" w:rsidRPr="00403825" w:rsidRDefault="00A462C5" w:rsidP="0018380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Coordena a sessão do pregão e, após o encerramento da etapa de lances, verifica o ranking dos concorrentes</w:t>
            </w:r>
          </w:p>
        </w:tc>
        <w:tc>
          <w:tcPr>
            <w:tcW w:w="1983" w:type="dxa"/>
            <w:shd w:val="clear" w:color="auto" w:fill="auto"/>
          </w:tcPr>
          <w:p w14:paraId="31479613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255219C" w14:textId="77777777" w:rsidR="00A462C5" w:rsidRPr="00403825" w:rsidRDefault="00A462C5" w:rsidP="0018380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07995C9B" w14:textId="77777777" w:rsidTr="00A462C5">
        <w:tc>
          <w:tcPr>
            <w:tcW w:w="566" w:type="dxa"/>
            <w:shd w:val="clear" w:color="auto" w:fill="auto"/>
          </w:tcPr>
          <w:p w14:paraId="3FE68A2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A4E565B" w14:textId="77777777" w:rsidR="00A462C5" w:rsidRPr="00403825" w:rsidRDefault="00A462C5" w:rsidP="0018380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 a conferência da documentação para habilitação, conforme exigência do edital</w:t>
            </w:r>
          </w:p>
        </w:tc>
        <w:tc>
          <w:tcPr>
            <w:tcW w:w="1983" w:type="dxa"/>
            <w:shd w:val="clear" w:color="auto" w:fill="auto"/>
          </w:tcPr>
          <w:p w14:paraId="7A539B46" w14:textId="77777777" w:rsidR="00A462C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Pregoeiro </w:t>
            </w:r>
          </w:p>
          <w:p w14:paraId="7478D1CD" w14:textId="77777777" w:rsidR="00A462C5" w:rsidRPr="00403825" w:rsidRDefault="00A462C5" w:rsidP="0018380E">
            <w:p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058" w:type="dxa"/>
            <w:gridSpan w:val="4"/>
            <w:shd w:val="clear" w:color="auto" w:fill="auto"/>
          </w:tcPr>
          <w:p w14:paraId="5A158B9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59ED34B" w14:textId="77777777" w:rsidTr="00A462C5">
        <w:tc>
          <w:tcPr>
            <w:tcW w:w="566" w:type="dxa"/>
            <w:shd w:val="clear" w:color="auto" w:fill="auto"/>
          </w:tcPr>
          <w:p w14:paraId="218248A1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E29034F" w14:textId="77777777" w:rsidR="00A462C5" w:rsidRPr="00403825" w:rsidRDefault="00A462C5" w:rsidP="0018380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habilitada, declara a empresa vencedora e negocia com o proponente para obtenção de preço melhor</w:t>
            </w:r>
          </w:p>
        </w:tc>
        <w:tc>
          <w:tcPr>
            <w:tcW w:w="1983" w:type="dxa"/>
            <w:shd w:val="clear" w:color="auto" w:fill="auto"/>
          </w:tcPr>
          <w:p w14:paraId="2670B7BB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D454618" w14:textId="77777777" w:rsidR="00A462C5" w:rsidRPr="00403825" w:rsidRDefault="00A462C5" w:rsidP="0018380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Critério: menor preço ou maior desconto ofertado pelo licitante</w:t>
            </w:r>
          </w:p>
        </w:tc>
      </w:tr>
      <w:tr w:rsidR="00A462C5" w:rsidRPr="00403825" w14:paraId="5324EB27" w14:textId="77777777" w:rsidTr="00A462C5">
        <w:tc>
          <w:tcPr>
            <w:tcW w:w="566" w:type="dxa"/>
            <w:shd w:val="clear" w:color="auto" w:fill="auto"/>
          </w:tcPr>
          <w:p w14:paraId="691CD682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25E399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Verifica no sistema a existência de intenção de recursos pelos licitantes</w:t>
            </w:r>
          </w:p>
        </w:tc>
        <w:tc>
          <w:tcPr>
            <w:tcW w:w="1983" w:type="dxa"/>
            <w:shd w:val="clear" w:color="auto" w:fill="auto"/>
          </w:tcPr>
          <w:p w14:paraId="43D3C260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Pregoeiro 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DD4AE06" w14:textId="77777777" w:rsidR="00A462C5" w:rsidRPr="00403825" w:rsidRDefault="00A462C5" w:rsidP="008959D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5B97E59" w14:textId="77777777" w:rsidTr="00A462C5">
        <w:tc>
          <w:tcPr>
            <w:tcW w:w="566" w:type="dxa"/>
            <w:shd w:val="clear" w:color="auto" w:fill="auto"/>
          </w:tcPr>
          <w:p w14:paraId="4A5E223D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8546DA8" w14:textId="77777777" w:rsidR="00A462C5" w:rsidRPr="00403825" w:rsidRDefault="00A462C5" w:rsidP="0090659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não houver intenção de recurso, adjudica o objeto</w:t>
            </w:r>
          </w:p>
        </w:tc>
        <w:tc>
          <w:tcPr>
            <w:tcW w:w="1983" w:type="dxa"/>
            <w:shd w:val="clear" w:color="auto" w:fill="auto"/>
          </w:tcPr>
          <w:p w14:paraId="79FF844B" w14:textId="77777777" w:rsidR="00A462C5" w:rsidRPr="00403825" w:rsidRDefault="00A462C5" w:rsidP="0018380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Pregoeiro 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A832F4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02B099A1" w14:textId="77777777" w:rsidTr="00A462C5">
        <w:tc>
          <w:tcPr>
            <w:tcW w:w="566" w:type="dxa"/>
            <w:shd w:val="clear" w:color="auto" w:fill="auto"/>
          </w:tcPr>
          <w:p w14:paraId="6831081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C0FC8E6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Tramita o processo para homologação pelo Presidente</w:t>
            </w:r>
          </w:p>
          <w:p w14:paraId="449AED08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14:paraId="06841EB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3" w:type="dxa"/>
            <w:shd w:val="clear" w:color="auto" w:fill="auto"/>
          </w:tcPr>
          <w:p w14:paraId="159AAE3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A1A511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A homologação deve ser feita no sistema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  <w:r w:rsidRPr="00403825">
              <w:rPr>
                <w:rFonts w:ascii="Arial" w:hAnsi="Arial" w:cs="Arial"/>
                <w:bCs/>
              </w:rPr>
              <w:t xml:space="preserve">, impresso o Termo de Homologação e assinado pelo Presidente. </w:t>
            </w:r>
          </w:p>
          <w:p w14:paraId="0EA6BD46" w14:textId="77777777" w:rsidR="00A462C5" w:rsidRDefault="00A462C5" w:rsidP="0072572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Termo de Homologação deve ser utilizado nas situações em que a homologação não pode ser feita pelo sistema</w:t>
            </w:r>
          </w:p>
          <w:p w14:paraId="2DB7E3F2" w14:textId="77777777" w:rsidR="00A462C5" w:rsidRPr="00403825" w:rsidRDefault="00A462C5" w:rsidP="0072572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44A96108" w14:textId="77777777" w:rsidTr="00A462C5">
        <w:tc>
          <w:tcPr>
            <w:tcW w:w="566" w:type="dxa"/>
            <w:shd w:val="clear" w:color="auto" w:fill="auto"/>
          </w:tcPr>
          <w:p w14:paraId="4C025961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12BB84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Homologa o resultado</w:t>
            </w:r>
          </w:p>
        </w:tc>
        <w:tc>
          <w:tcPr>
            <w:tcW w:w="1983" w:type="dxa"/>
            <w:shd w:val="clear" w:color="auto" w:fill="auto"/>
          </w:tcPr>
          <w:p w14:paraId="554A5F8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21408E8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49A0FE1" w14:textId="77777777" w:rsidTr="00A462C5">
        <w:tc>
          <w:tcPr>
            <w:tcW w:w="566" w:type="dxa"/>
            <w:shd w:val="clear" w:color="auto" w:fill="auto"/>
          </w:tcPr>
          <w:p w14:paraId="30FC5762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BB11E8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houver intenção de recurso, abre prazo para registro de recurso</w:t>
            </w:r>
          </w:p>
        </w:tc>
        <w:tc>
          <w:tcPr>
            <w:tcW w:w="1983" w:type="dxa"/>
            <w:shd w:val="clear" w:color="auto" w:fill="auto"/>
          </w:tcPr>
          <w:p w14:paraId="34ECBEF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965E93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Prazo: 3 (três) dias úteis</w:t>
            </w:r>
          </w:p>
          <w:p w14:paraId="55B179C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</w:p>
        </w:tc>
      </w:tr>
      <w:tr w:rsidR="00A462C5" w:rsidRPr="00403825" w14:paraId="55B6AAF6" w14:textId="77777777" w:rsidTr="00A462C5">
        <w:tc>
          <w:tcPr>
            <w:tcW w:w="566" w:type="dxa"/>
            <w:shd w:val="clear" w:color="auto" w:fill="auto"/>
          </w:tcPr>
          <w:p w14:paraId="755FE7E0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B4F84F7" w14:textId="77777777" w:rsidR="00A462C5" w:rsidRPr="0018380E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Disponibiliza documentação </w:t>
            </w:r>
            <w:r w:rsidRPr="0018380E">
              <w:rPr>
                <w:rFonts w:ascii="Arial" w:hAnsi="Arial" w:cs="Arial"/>
                <w:bCs/>
              </w:rPr>
              <w:t>constante dos autos aos recorrentes, quando solicitado</w:t>
            </w:r>
          </w:p>
        </w:tc>
        <w:tc>
          <w:tcPr>
            <w:tcW w:w="1983" w:type="dxa"/>
            <w:shd w:val="clear" w:color="auto" w:fill="auto"/>
          </w:tcPr>
          <w:p w14:paraId="34ACFD0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6B73D4C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</w:p>
        </w:tc>
      </w:tr>
      <w:tr w:rsidR="00A462C5" w:rsidRPr="00403825" w14:paraId="77A496B8" w14:textId="77777777" w:rsidTr="00A462C5">
        <w:tc>
          <w:tcPr>
            <w:tcW w:w="566" w:type="dxa"/>
            <w:shd w:val="clear" w:color="auto" w:fill="auto"/>
          </w:tcPr>
          <w:p w14:paraId="5BC98318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CB726DA" w14:textId="77777777" w:rsidR="00A462C5" w:rsidRPr="0018380E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8380E">
              <w:rPr>
                <w:rFonts w:ascii="Arial" w:hAnsi="Arial" w:cs="Arial"/>
                <w:bCs/>
              </w:rPr>
              <w:t>Recebe o recurso e abre prazo para contrarrazão</w:t>
            </w:r>
          </w:p>
        </w:tc>
        <w:tc>
          <w:tcPr>
            <w:tcW w:w="1983" w:type="dxa"/>
            <w:shd w:val="clear" w:color="auto" w:fill="auto"/>
          </w:tcPr>
          <w:p w14:paraId="795A720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1DD65C6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Prazo: 3 (três) dias úteis</w:t>
            </w:r>
          </w:p>
          <w:p w14:paraId="43A3A2A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</w:p>
        </w:tc>
      </w:tr>
      <w:tr w:rsidR="00A462C5" w:rsidRPr="00403825" w14:paraId="56B96CC2" w14:textId="77777777" w:rsidTr="00A462C5">
        <w:tc>
          <w:tcPr>
            <w:tcW w:w="566" w:type="dxa"/>
            <w:shd w:val="clear" w:color="auto" w:fill="auto"/>
          </w:tcPr>
          <w:p w14:paraId="003702D0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51C4332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8380E">
              <w:rPr>
                <w:rFonts w:ascii="Arial" w:hAnsi="Arial" w:cs="Arial"/>
                <w:bCs/>
              </w:rPr>
              <w:t xml:space="preserve">Recebe as contrarrazões e analisa, juntamente com os recursos, com a equipe de apoio e/ou equipe </w:t>
            </w:r>
            <w:proofErr w:type="gramStart"/>
            <w:r w:rsidRPr="0018380E">
              <w:rPr>
                <w:rFonts w:ascii="Arial" w:hAnsi="Arial" w:cs="Arial"/>
                <w:bCs/>
              </w:rPr>
              <w:t>técnica</w:t>
            </w:r>
            <w:proofErr w:type="gramEnd"/>
          </w:p>
          <w:p w14:paraId="284A8053" w14:textId="68EA76A1" w:rsidR="0032453A" w:rsidRPr="0032453A" w:rsidRDefault="0032453A" w:rsidP="0032453A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32453A">
              <w:rPr>
                <w:rFonts w:ascii="Arial" w:hAnsi="Arial" w:cs="Arial"/>
                <w:bCs/>
                <w:highlight w:val="yellow"/>
              </w:rPr>
              <w:t xml:space="preserve">Se o recurso </w:t>
            </w:r>
            <w:r>
              <w:rPr>
                <w:rFonts w:ascii="Arial" w:hAnsi="Arial" w:cs="Arial"/>
                <w:bCs/>
                <w:highlight w:val="yellow"/>
              </w:rPr>
              <w:t xml:space="preserve">for acatado, </w:t>
            </w:r>
            <w:r w:rsidRPr="0032453A">
              <w:rPr>
                <w:rFonts w:ascii="Arial" w:hAnsi="Arial" w:cs="Arial"/>
                <w:bCs/>
                <w:highlight w:val="yellow"/>
              </w:rPr>
              <w:t xml:space="preserve">emite a decisão </w:t>
            </w:r>
            <w:r>
              <w:rPr>
                <w:rFonts w:ascii="Arial" w:hAnsi="Arial" w:cs="Arial"/>
                <w:bCs/>
                <w:highlight w:val="yellow"/>
              </w:rPr>
              <w:t>e retorna a</w:t>
            </w:r>
            <w:r w:rsidRPr="0032453A">
              <w:rPr>
                <w:rFonts w:ascii="Arial" w:hAnsi="Arial" w:cs="Arial"/>
                <w:bCs/>
                <w:highlight w:val="yellow"/>
              </w:rPr>
              <w:t xml:space="preserve"> fase </w:t>
            </w:r>
            <w:proofErr w:type="gramStart"/>
            <w:r w:rsidRPr="0032453A">
              <w:rPr>
                <w:rFonts w:ascii="Arial" w:hAnsi="Arial" w:cs="Arial"/>
                <w:bCs/>
                <w:highlight w:val="yellow"/>
              </w:rPr>
              <w:t>recursal</w:t>
            </w:r>
            <w:proofErr w:type="gramEnd"/>
          </w:p>
          <w:p w14:paraId="5973A3AD" w14:textId="77777777" w:rsidR="0032453A" w:rsidRPr="0018380E" w:rsidRDefault="0032453A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3" w:type="dxa"/>
            <w:shd w:val="clear" w:color="auto" w:fill="auto"/>
          </w:tcPr>
          <w:p w14:paraId="445B13F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518E29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Prazo: </w:t>
            </w:r>
            <w:r w:rsidRPr="00403825">
              <w:rPr>
                <w:rFonts w:ascii="Arial" w:hAnsi="Arial" w:cs="Arial"/>
                <w:bCs/>
              </w:rPr>
              <w:t>5 (cinco) dias úteis</w:t>
            </w:r>
          </w:p>
        </w:tc>
      </w:tr>
      <w:tr w:rsidR="00A462C5" w:rsidRPr="00403825" w14:paraId="03B1B767" w14:textId="77777777" w:rsidTr="00A462C5">
        <w:tc>
          <w:tcPr>
            <w:tcW w:w="566" w:type="dxa"/>
            <w:shd w:val="clear" w:color="auto" w:fill="auto"/>
          </w:tcPr>
          <w:p w14:paraId="228E276B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28AFEA6" w14:textId="2CD74FFF" w:rsidR="00A462C5" w:rsidRPr="00D94EDC" w:rsidRDefault="0032453A" w:rsidP="0032453A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32453A">
              <w:rPr>
                <w:rFonts w:ascii="Arial" w:hAnsi="Arial" w:cs="Arial"/>
                <w:bCs/>
                <w:highlight w:val="yellow"/>
              </w:rPr>
              <w:t>Se</w:t>
            </w:r>
            <w:r>
              <w:rPr>
                <w:rFonts w:ascii="Arial" w:hAnsi="Arial" w:cs="Arial"/>
                <w:bCs/>
                <w:highlight w:val="yellow"/>
              </w:rPr>
              <w:t xml:space="preserve"> </w:t>
            </w:r>
            <w:r w:rsidRPr="0032453A">
              <w:rPr>
                <w:rFonts w:ascii="Arial" w:hAnsi="Arial" w:cs="Arial"/>
                <w:bCs/>
                <w:highlight w:val="yellow"/>
              </w:rPr>
              <w:t>o recurso</w:t>
            </w:r>
            <w:r>
              <w:rPr>
                <w:rFonts w:ascii="Arial" w:hAnsi="Arial" w:cs="Arial"/>
                <w:bCs/>
                <w:highlight w:val="yellow"/>
              </w:rPr>
              <w:t xml:space="preserve"> for indeferido</w:t>
            </w:r>
            <w:r w:rsidRPr="0032453A">
              <w:rPr>
                <w:rFonts w:ascii="Arial" w:hAnsi="Arial" w:cs="Arial"/>
                <w:bCs/>
                <w:highlight w:val="yellow"/>
              </w:rPr>
              <w:t xml:space="preserve"> emite</w:t>
            </w:r>
            <w:r>
              <w:rPr>
                <w:rFonts w:ascii="Arial" w:hAnsi="Arial" w:cs="Arial"/>
                <w:bCs/>
                <w:highlight w:val="yellow"/>
              </w:rPr>
              <w:t xml:space="preserve"> a de</w:t>
            </w:r>
            <w:r w:rsidRPr="0032453A">
              <w:rPr>
                <w:rFonts w:ascii="Arial" w:hAnsi="Arial" w:cs="Arial"/>
                <w:bCs/>
                <w:highlight w:val="yellow"/>
              </w:rPr>
              <w:t xml:space="preserve">cisão e </w:t>
            </w:r>
            <w:r>
              <w:rPr>
                <w:rFonts w:ascii="Arial" w:hAnsi="Arial" w:cs="Arial"/>
                <w:bCs/>
                <w:highlight w:val="yellow"/>
              </w:rPr>
              <w:t>tramita o processo</w:t>
            </w:r>
            <w:r w:rsidRPr="0032453A">
              <w:rPr>
                <w:rFonts w:ascii="Arial" w:hAnsi="Arial" w:cs="Arial"/>
                <w:bCs/>
                <w:highlight w:val="yellow"/>
              </w:rPr>
              <w:t xml:space="preserve"> à auto</w:t>
            </w:r>
            <w:r>
              <w:rPr>
                <w:rFonts w:ascii="Arial" w:hAnsi="Arial" w:cs="Arial"/>
                <w:bCs/>
                <w:highlight w:val="yellow"/>
              </w:rPr>
              <w:t>ridade competente (Presidente)</w:t>
            </w:r>
          </w:p>
        </w:tc>
        <w:tc>
          <w:tcPr>
            <w:tcW w:w="1983" w:type="dxa"/>
            <w:shd w:val="clear" w:color="auto" w:fill="auto"/>
          </w:tcPr>
          <w:p w14:paraId="69580AC8" w14:textId="77777777" w:rsidR="00A462C5" w:rsidRPr="00D94EDC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D94EDC">
              <w:rPr>
                <w:rFonts w:ascii="Arial" w:hAnsi="Arial" w:cs="Arial"/>
                <w:bCs/>
                <w:highlight w:val="yellow"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1A28ABF" w14:textId="77777777" w:rsidR="00A462C5" w:rsidRPr="00D94EDC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D94EDC">
              <w:rPr>
                <w:rFonts w:ascii="Arial" w:hAnsi="Arial" w:cs="Arial"/>
                <w:bCs/>
                <w:highlight w:val="yellow"/>
              </w:rPr>
              <w:t>- Sistema Processos</w:t>
            </w:r>
          </w:p>
        </w:tc>
      </w:tr>
      <w:tr w:rsidR="00A462C5" w:rsidRPr="00403825" w14:paraId="4F065DE4" w14:textId="77777777" w:rsidTr="00A462C5">
        <w:tc>
          <w:tcPr>
            <w:tcW w:w="566" w:type="dxa"/>
            <w:shd w:val="clear" w:color="auto" w:fill="auto"/>
          </w:tcPr>
          <w:p w14:paraId="53D5A131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595A62C" w14:textId="21ECD5B9" w:rsidR="0032453A" w:rsidRPr="00D94EDC" w:rsidRDefault="00A462C5" w:rsidP="00E35453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commentRangeStart w:id="8"/>
            <w:r w:rsidRPr="00D94EDC">
              <w:rPr>
                <w:rFonts w:ascii="Arial" w:hAnsi="Arial" w:cs="Arial"/>
                <w:bCs/>
                <w:highlight w:val="yellow"/>
              </w:rPr>
              <w:t xml:space="preserve">Analisa o parecer, emite despacho e tramita o processo ao </w:t>
            </w:r>
            <w:proofErr w:type="gramStart"/>
            <w:r w:rsidRPr="00D94EDC">
              <w:rPr>
                <w:rFonts w:ascii="Arial" w:hAnsi="Arial" w:cs="Arial"/>
                <w:bCs/>
                <w:highlight w:val="yellow"/>
              </w:rPr>
              <w:t>Pregoeiro</w:t>
            </w:r>
            <w:proofErr w:type="gramEnd"/>
          </w:p>
        </w:tc>
        <w:tc>
          <w:tcPr>
            <w:tcW w:w="1983" w:type="dxa"/>
            <w:shd w:val="clear" w:color="auto" w:fill="auto"/>
          </w:tcPr>
          <w:p w14:paraId="1914C9DE" w14:textId="77777777" w:rsidR="00A462C5" w:rsidRPr="00D94EDC" w:rsidRDefault="00A462C5" w:rsidP="00EA7B13">
            <w:pPr>
              <w:jc w:val="center"/>
              <w:rPr>
                <w:rFonts w:ascii="Arial" w:hAnsi="Arial" w:cs="Arial"/>
                <w:bCs/>
                <w:highlight w:val="yellow"/>
              </w:rPr>
            </w:pPr>
            <w:r w:rsidRPr="00D94EDC">
              <w:rPr>
                <w:rFonts w:ascii="Arial" w:hAnsi="Arial" w:cs="Arial"/>
                <w:bCs/>
                <w:highlight w:val="yellow"/>
              </w:rPr>
              <w:t>Presidente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4D9101FE" w14:textId="77777777" w:rsidR="00A462C5" w:rsidRPr="00D94EDC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D94EDC">
              <w:rPr>
                <w:rFonts w:ascii="Arial" w:hAnsi="Arial" w:cs="Arial"/>
                <w:bCs/>
                <w:highlight w:val="yellow"/>
              </w:rPr>
              <w:t>- Sistema Processos</w:t>
            </w:r>
            <w:commentRangeEnd w:id="8"/>
            <w:r>
              <w:rPr>
                <w:rStyle w:val="Refdecomentrio"/>
                <w:rFonts w:ascii="Ecofont_Spranq_eco_Sans" w:eastAsia="MS Mincho" w:hAnsi="Ecofont_Spranq_eco_Sans" w:cs="Tahoma"/>
                <w:lang w:eastAsia="pt-BR"/>
              </w:rPr>
              <w:commentReference w:id="8"/>
            </w:r>
          </w:p>
        </w:tc>
      </w:tr>
      <w:tr w:rsidR="00A462C5" w:rsidRPr="00403825" w14:paraId="33ECB909" w14:textId="77777777" w:rsidTr="00A462C5">
        <w:tc>
          <w:tcPr>
            <w:tcW w:w="566" w:type="dxa"/>
            <w:shd w:val="clear" w:color="auto" w:fill="auto"/>
          </w:tcPr>
          <w:p w14:paraId="424CCDE4" w14:textId="6B8C3A49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7838A6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Registra a desclassificação da empresa no sistema, se for o caso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14:paraId="2C6184CF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430C88D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</w:p>
          <w:p w14:paraId="4E8A8A6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Prazo imediato</w:t>
            </w:r>
          </w:p>
        </w:tc>
      </w:tr>
      <w:tr w:rsidR="00A462C5" w:rsidRPr="00403825" w14:paraId="457F0211" w14:textId="77777777" w:rsidTr="00A462C5">
        <w:tc>
          <w:tcPr>
            <w:tcW w:w="566" w:type="dxa"/>
            <w:shd w:val="clear" w:color="auto" w:fill="auto"/>
          </w:tcPr>
          <w:p w14:paraId="1B834E69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763D83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Examina as ofertas subsequentes e </w:t>
            </w:r>
            <w:r>
              <w:rPr>
                <w:rFonts w:ascii="Arial" w:hAnsi="Arial" w:cs="Arial"/>
                <w:color w:val="000000"/>
              </w:rPr>
              <w:t>os documentos de habilitação das</w:t>
            </w:r>
            <w:r w:rsidRPr="00403825">
              <w:rPr>
                <w:rFonts w:ascii="Arial" w:hAnsi="Arial" w:cs="Arial"/>
                <w:color w:val="000000"/>
              </w:rPr>
              <w:t xml:space="preserve"> licitantes, na ordem de classificação, e assim sucessivamente, até a apuração de uma que atenda ao edital, sendo o respectivo licitante declarado vencedor</w:t>
            </w:r>
          </w:p>
        </w:tc>
        <w:tc>
          <w:tcPr>
            <w:tcW w:w="1983" w:type="dxa"/>
            <w:shd w:val="clear" w:color="auto" w:fill="auto"/>
          </w:tcPr>
          <w:p w14:paraId="6C6A165C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CE8AE9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B44115F" w14:textId="77777777" w:rsidTr="00A462C5">
        <w:tc>
          <w:tcPr>
            <w:tcW w:w="566" w:type="dxa"/>
            <w:shd w:val="clear" w:color="auto" w:fill="auto"/>
          </w:tcPr>
          <w:p w14:paraId="347F21E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C43E7E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Solicita ao Presidente a adjudicação do objeto e homologação da licitação ao licitante vencedor</w:t>
            </w:r>
          </w:p>
        </w:tc>
        <w:tc>
          <w:tcPr>
            <w:tcW w:w="1983" w:type="dxa"/>
            <w:shd w:val="clear" w:color="auto" w:fill="auto"/>
          </w:tcPr>
          <w:p w14:paraId="2423FB4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136BD0C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Termo de Adjudicação (sistema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  <w:r w:rsidRPr="00403825">
              <w:rPr>
                <w:rFonts w:ascii="Arial" w:hAnsi="Arial" w:cs="Arial"/>
                <w:bCs/>
              </w:rPr>
              <w:t>)</w:t>
            </w:r>
          </w:p>
          <w:p w14:paraId="2A34163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bCs/>
              </w:rPr>
              <w:t xml:space="preserve">- Termo de Homologação (sistema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  <w:r w:rsidRPr="00403825">
              <w:rPr>
                <w:rFonts w:ascii="Arial" w:hAnsi="Arial" w:cs="Arial"/>
                <w:bCs/>
              </w:rPr>
              <w:t>)</w:t>
            </w:r>
          </w:p>
        </w:tc>
      </w:tr>
      <w:tr w:rsidR="00A462C5" w:rsidRPr="00403825" w14:paraId="30D55386" w14:textId="77777777" w:rsidTr="00A462C5">
        <w:tc>
          <w:tcPr>
            <w:tcW w:w="566" w:type="dxa"/>
            <w:shd w:val="clear" w:color="auto" w:fill="auto"/>
          </w:tcPr>
          <w:p w14:paraId="6D5B2C7F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5DC6ECCF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Realiza a adjudicação e a homologação</w:t>
            </w:r>
          </w:p>
        </w:tc>
        <w:tc>
          <w:tcPr>
            <w:tcW w:w="1983" w:type="dxa"/>
            <w:shd w:val="clear" w:color="auto" w:fill="auto"/>
          </w:tcPr>
          <w:p w14:paraId="3377B7F6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12D92E6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BAD2FFE" w14:textId="77777777" w:rsidTr="00A462C5">
        <w:tc>
          <w:tcPr>
            <w:tcW w:w="566" w:type="dxa"/>
            <w:shd w:val="clear" w:color="auto" w:fill="auto"/>
          </w:tcPr>
          <w:p w14:paraId="02F20111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191FA44C" w14:textId="7C05549D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146831">
              <w:rPr>
                <w:rFonts w:ascii="Arial" w:hAnsi="Arial" w:cs="Arial"/>
                <w:color w:val="000000"/>
              </w:rPr>
              <w:t xml:space="preserve">Imprime do sistema </w:t>
            </w:r>
            <w:proofErr w:type="spellStart"/>
            <w:r>
              <w:rPr>
                <w:rFonts w:ascii="Arial" w:hAnsi="Arial" w:cs="Arial"/>
                <w:color w:val="000000"/>
              </w:rPr>
              <w:t>C</w:t>
            </w:r>
            <w:r w:rsidRPr="00146831">
              <w:rPr>
                <w:rFonts w:ascii="Arial" w:hAnsi="Arial" w:cs="Arial"/>
                <w:color w:val="000000"/>
              </w:rPr>
              <w:t>omprasnet</w:t>
            </w:r>
            <w:proofErr w:type="spellEnd"/>
            <w:r w:rsidRPr="00146831">
              <w:rPr>
                <w:rFonts w:ascii="Arial" w:hAnsi="Arial" w:cs="Arial"/>
                <w:color w:val="000000"/>
              </w:rPr>
              <w:t xml:space="preserve"> a ata da sessão e os Termos de Adjudicação e Homologação, e anexa ao processo</w:t>
            </w:r>
          </w:p>
        </w:tc>
        <w:tc>
          <w:tcPr>
            <w:tcW w:w="1983" w:type="dxa"/>
            <w:shd w:val="clear" w:color="auto" w:fill="auto"/>
          </w:tcPr>
          <w:p w14:paraId="6DEEB726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9F51ED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7C7B8D6D" w14:textId="77777777" w:rsidTr="00A462C5">
        <w:tc>
          <w:tcPr>
            <w:tcW w:w="566" w:type="dxa"/>
            <w:shd w:val="clear" w:color="auto" w:fill="auto"/>
          </w:tcPr>
          <w:p w14:paraId="4E16EFED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0FF29F7" w14:textId="77777777" w:rsidR="00A462C5" w:rsidRPr="00146831" w:rsidRDefault="00A462C5" w:rsidP="00A54DB0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146831">
              <w:rPr>
                <w:rFonts w:ascii="Arial" w:hAnsi="Arial" w:cs="Arial"/>
                <w:color w:val="000000"/>
              </w:rPr>
              <w:t>Tramita o processo ao Setor de Compras</w:t>
            </w:r>
          </w:p>
        </w:tc>
        <w:tc>
          <w:tcPr>
            <w:tcW w:w="1983" w:type="dxa"/>
            <w:shd w:val="clear" w:color="auto" w:fill="auto"/>
          </w:tcPr>
          <w:p w14:paraId="37F9E4E3" w14:textId="77777777" w:rsidR="00A462C5" w:rsidRPr="00403825" w:rsidRDefault="00A462C5" w:rsidP="00146831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Pregoeiro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08CEB17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0021F064" w14:textId="77777777" w:rsidTr="00A462C5">
        <w:tc>
          <w:tcPr>
            <w:tcW w:w="566" w:type="dxa"/>
            <w:shd w:val="clear" w:color="auto" w:fill="auto"/>
          </w:tcPr>
          <w:p w14:paraId="2AED9552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786350A" w14:textId="52C47D10" w:rsidR="00A462C5" w:rsidRPr="00146831" w:rsidRDefault="00A462C5" w:rsidP="00E3545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 xml:space="preserve">Recebe do pregoeiro a ata da sessão e todos os documentos da empresa vencedora via </w:t>
            </w:r>
            <w:r w:rsidR="00E35453">
              <w:rPr>
                <w:rFonts w:ascii="Arial" w:hAnsi="Arial" w:cs="Arial"/>
                <w:bCs/>
              </w:rPr>
              <w:t>sistema</w:t>
            </w:r>
          </w:p>
        </w:tc>
        <w:tc>
          <w:tcPr>
            <w:tcW w:w="1983" w:type="dxa"/>
            <w:shd w:val="clear" w:color="auto" w:fill="auto"/>
          </w:tcPr>
          <w:p w14:paraId="72ADC10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6FEBF5B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  <w:p w14:paraId="0ED4432E" w14:textId="05FFD928" w:rsidR="00E35453" w:rsidRPr="00403825" w:rsidRDefault="00E35453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Sistema </w:t>
            </w:r>
            <w:proofErr w:type="spellStart"/>
            <w:r>
              <w:rPr>
                <w:rFonts w:ascii="Arial" w:hAnsi="Arial" w:cs="Arial"/>
                <w:bCs/>
              </w:rPr>
              <w:t>Comprasnet</w:t>
            </w:r>
            <w:proofErr w:type="spellEnd"/>
          </w:p>
        </w:tc>
      </w:tr>
      <w:tr w:rsidR="00A462C5" w:rsidRPr="00403825" w14:paraId="6ABCE3A7" w14:textId="77777777" w:rsidTr="00A462C5">
        <w:tc>
          <w:tcPr>
            <w:tcW w:w="566" w:type="dxa"/>
            <w:shd w:val="clear" w:color="auto" w:fill="auto"/>
          </w:tcPr>
          <w:p w14:paraId="6FF56D3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56B5BDA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 xml:space="preserve">Anexa ao processo a documentação da empresa </w:t>
            </w:r>
          </w:p>
        </w:tc>
        <w:tc>
          <w:tcPr>
            <w:tcW w:w="1983" w:type="dxa"/>
            <w:shd w:val="clear" w:color="auto" w:fill="auto"/>
          </w:tcPr>
          <w:p w14:paraId="72AF8CB0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53B53B9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198827E0" w14:textId="77777777" w:rsidTr="00A462C5">
        <w:tc>
          <w:tcPr>
            <w:tcW w:w="566" w:type="dxa"/>
            <w:shd w:val="clear" w:color="auto" w:fill="auto"/>
          </w:tcPr>
          <w:p w14:paraId="6B7673E7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3A4956E2" w14:textId="77777777" w:rsidR="00A462C5" w:rsidRPr="00146831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46831">
              <w:rPr>
                <w:rFonts w:ascii="Arial" w:hAnsi="Arial" w:cs="Arial"/>
                <w:bCs/>
              </w:rPr>
              <w:t>Anexa a minuta de contrato padrão (Ordem de Fornecimento ou Ordem de Serviço) ao processo</w:t>
            </w:r>
          </w:p>
        </w:tc>
        <w:tc>
          <w:tcPr>
            <w:tcW w:w="1983" w:type="dxa"/>
            <w:shd w:val="clear" w:color="auto" w:fill="auto"/>
          </w:tcPr>
          <w:p w14:paraId="2A97009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7DFE1DD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M</w:t>
            </w:r>
            <w:r>
              <w:rPr>
                <w:rFonts w:ascii="Arial" w:hAnsi="Arial" w:cs="Arial"/>
                <w:bCs/>
              </w:rPr>
              <w:t>inuta</w:t>
            </w:r>
            <w:r w:rsidRPr="00403825">
              <w:rPr>
                <w:rFonts w:ascii="Arial" w:hAnsi="Arial" w:cs="Arial"/>
                <w:bCs/>
              </w:rPr>
              <w:t xml:space="preserve"> de contrato </w:t>
            </w:r>
          </w:p>
          <w:p w14:paraId="18CC509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O</w:t>
            </w:r>
            <w:r>
              <w:rPr>
                <w:rFonts w:ascii="Arial" w:hAnsi="Arial" w:cs="Arial"/>
                <w:bCs/>
              </w:rPr>
              <w:t>rdem de Fornecimento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  <w:p w14:paraId="713BCE2C" w14:textId="77777777" w:rsidR="00A462C5" w:rsidRDefault="00A462C5" w:rsidP="00C5654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O</w:t>
            </w:r>
            <w:r>
              <w:rPr>
                <w:rFonts w:ascii="Arial" w:hAnsi="Arial" w:cs="Arial"/>
                <w:bCs/>
              </w:rPr>
              <w:t xml:space="preserve">rdem de </w:t>
            </w:r>
            <w:r w:rsidRPr="00403825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>erviço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  <w:p w14:paraId="1E6165B9" w14:textId="77777777" w:rsidR="00A462C5" w:rsidRPr="00403825" w:rsidRDefault="00A462C5" w:rsidP="00C5654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08717F4C" w14:textId="77777777" w:rsidTr="00A462C5">
        <w:tc>
          <w:tcPr>
            <w:tcW w:w="566" w:type="dxa"/>
            <w:shd w:val="clear" w:color="auto" w:fill="auto"/>
          </w:tcPr>
          <w:p w14:paraId="176E82A9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5974F6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Confere se a documentação exigida para instrução do pregão</w:t>
            </w:r>
            <w:r>
              <w:rPr>
                <w:rFonts w:ascii="Arial" w:hAnsi="Arial" w:cs="Arial"/>
                <w:bCs/>
              </w:rPr>
              <w:t xml:space="preserve"> está constando do processo</w:t>
            </w:r>
          </w:p>
        </w:tc>
        <w:tc>
          <w:tcPr>
            <w:tcW w:w="1983" w:type="dxa"/>
            <w:shd w:val="clear" w:color="auto" w:fill="auto"/>
          </w:tcPr>
          <w:p w14:paraId="18CE2399" w14:textId="77777777" w:rsidR="00A462C5" w:rsidRPr="00403825" w:rsidRDefault="00A462C5" w:rsidP="00EA7B13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8" w:type="dxa"/>
            <w:gridSpan w:val="4"/>
            <w:shd w:val="clear" w:color="auto" w:fill="auto"/>
          </w:tcPr>
          <w:p w14:paraId="37385DC1" w14:textId="77777777" w:rsidR="00A462C5" w:rsidRPr="00403825" w:rsidRDefault="00A462C5" w:rsidP="00C5654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C</w:t>
            </w:r>
            <w:r w:rsidRPr="00403825">
              <w:rPr>
                <w:rFonts w:ascii="Arial" w:hAnsi="Arial" w:cs="Arial"/>
                <w:bCs/>
              </w:rPr>
              <w:t>hecklist</w:t>
            </w:r>
            <w:r>
              <w:rPr>
                <w:rFonts w:ascii="Arial" w:hAnsi="Arial" w:cs="Arial"/>
                <w:bCs/>
              </w:rPr>
              <w:t xml:space="preserve"> dos documentos que devem estar nos autos de instrução de um pregão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A462C5" w:rsidRPr="00403825" w14:paraId="32177B4E" w14:textId="77777777" w:rsidTr="008959DC">
        <w:tc>
          <w:tcPr>
            <w:tcW w:w="9720" w:type="dxa"/>
            <w:gridSpan w:val="9"/>
            <w:shd w:val="clear" w:color="auto" w:fill="B4C6E7"/>
          </w:tcPr>
          <w:p w14:paraId="052D335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PREGÃO DESERTO</w:t>
            </w:r>
          </w:p>
        </w:tc>
      </w:tr>
      <w:tr w:rsidR="00A462C5" w:rsidRPr="00403825" w14:paraId="5C92067E" w14:textId="77777777" w:rsidTr="00A462C5">
        <w:tc>
          <w:tcPr>
            <w:tcW w:w="704" w:type="dxa"/>
            <w:gridSpan w:val="2"/>
            <w:shd w:val="clear" w:color="auto" w:fill="auto"/>
          </w:tcPr>
          <w:p w14:paraId="49E22BFD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4BE5BC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90D9C">
              <w:rPr>
                <w:rFonts w:ascii="Arial" w:hAnsi="Arial" w:cs="Arial"/>
                <w:bCs/>
              </w:rPr>
              <w:t>Recebe o processo do pregoeiro, com a ata anexa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5D3DD74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7BE35DC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FF0000"/>
              </w:rPr>
            </w:pPr>
            <w:r w:rsidRPr="00614809">
              <w:rPr>
                <w:rFonts w:ascii="Arial" w:hAnsi="Arial" w:cs="Arial"/>
              </w:rPr>
              <w:t>- Sistema Processos</w:t>
            </w:r>
          </w:p>
        </w:tc>
      </w:tr>
      <w:tr w:rsidR="00A462C5" w:rsidRPr="00403825" w14:paraId="5983871E" w14:textId="77777777" w:rsidTr="00A462C5">
        <w:tc>
          <w:tcPr>
            <w:tcW w:w="704" w:type="dxa"/>
            <w:gridSpan w:val="2"/>
            <w:shd w:val="clear" w:color="auto" w:fill="auto"/>
          </w:tcPr>
          <w:p w14:paraId="690FF03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37EF254" w14:textId="77777777" w:rsidR="00A462C5" w:rsidRPr="00403825" w:rsidRDefault="00A462C5" w:rsidP="0061480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Elabora Aviso de Pregão Deserto </w:t>
            </w:r>
            <w:r>
              <w:rPr>
                <w:rFonts w:ascii="Arial" w:hAnsi="Arial" w:cs="Arial"/>
                <w:bCs/>
              </w:rPr>
              <w:t>e tramita o processo ao Presidente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8234885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5CA20582" w14:textId="77777777" w:rsidR="00A462C5" w:rsidRDefault="00A462C5" w:rsidP="006C5F80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 xml:space="preserve">- Aviso de Pregão Deserto </w:t>
            </w:r>
          </w:p>
          <w:p w14:paraId="4EBA3B58" w14:textId="77777777" w:rsidR="00A462C5" w:rsidRPr="00403825" w:rsidRDefault="00A462C5" w:rsidP="006C5F80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78C8BBC5" w14:textId="77777777" w:rsidTr="00A462C5">
        <w:tc>
          <w:tcPr>
            <w:tcW w:w="704" w:type="dxa"/>
            <w:gridSpan w:val="2"/>
            <w:shd w:val="clear" w:color="auto" w:fill="auto"/>
          </w:tcPr>
          <w:p w14:paraId="25E3762C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2393B8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Assina o Termo de Pregão Deserto e tramita o processo ao Setor de Compras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8AD2660" w14:textId="77777777" w:rsidR="00A462C5" w:rsidRPr="00403825" w:rsidRDefault="00A462C5" w:rsidP="00EA7B1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75A5E82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A462C5" w:rsidRPr="00403825" w14:paraId="5C60E47B" w14:textId="77777777" w:rsidTr="00A462C5">
        <w:tc>
          <w:tcPr>
            <w:tcW w:w="704" w:type="dxa"/>
            <w:gridSpan w:val="2"/>
            <w:shd w:val="clear" w:color="auto" w:fill="auto"/>
          </w:tcPr>
          <w:p w14:paraId="47D86209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335DBA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o Aviso no Portal da Transparência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43823C1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08C082A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 xml:space="preserve">- Até 1 (um) dia útil após o despacho do Presidente </w:t>
            </w:r>
          </w:p>
        </w:tc>
      </w:tr>
      <w:tr w:rsidR="00A462C5" w:rsidRPr="00403825" w14:paraId="4EF10F94" w14:textId="77777777" w:rsidTr="00A462C5">
        <w:tc>
          <w:tcPr>
            <w:tcW w:w="704" w:type="dxa"/>
            <w:gridSpan w:val="2"/>
            <w:shd w:val="clear" w:color="auto" w:fill="auto"/>
          </w:tcPr>
          <w:p w14:paraId="0C2A3C25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B521BC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Informa à área demandante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8006DF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3386AFC9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Por e-mail, anexando cópia da ata da sessão</w:t>
            </w:r>
          </w:p>
          <w:p w14:paraId="511287D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2B30E864" w14:textId="77777777" w:rsidTr="00A462C5">
        <w:tc>
          <w:tcPr>
            <w:tcW w:w="704" w:type="dxa"/>
            <w:gridSpan w:val="2"/>
            <w:shd w:val="clear" w:color="auto" w:fill="auto"/>
          </w:tcPr>
          <w:p w14:paraId="10EF7284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D08EBF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Analisa os possíveis motivos da licitação ter resultado deserta e define se prosseguirá com o processo ou não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A50936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3032E2B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A462C5" w:rsidRPr="00403825" w14:paraId="3F07F704" w14:textId="77777777" w:rsidTr="00A462C5">
        <w:tc>
          <w:tcPr>
            <w:tcW w:w="704" w:type="dxa"/>
            <w:gridSpan w:val="2"/>
            <w:shd w:val="clear" w:color="auto" w:fill="auto"/>
          </w:tcPr>
          <w:p w14:paraId="0E50109C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099E0B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Informa decisão ao Setor de Compras, anexando novas exigências de habilitação</w:t>
            </w:r>
            <w:r>
              <w:rPr>
                <w:rFonts w:ascii="Arial" w:hAnsi="Arial" w:cs="Arial"/>
                <w:bCs/>
              </w:rPr>
              <w:t xml:space="preserve"> e</w:t>
            </w:r>
            <w:r w:rsidRPr="00403825">
              <w:rPr>
                <w:rFonts w:ascii="Arial" w:hAnsi="Arial" w:cs="Arial"/>
                <w:bCs/>
              </w:rPr>
              <w:t xml:space="preserve"> a revisão de preços, se for o caso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A4E1D6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41CBB5B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61D8059F" w14:textId="77777777" w:rsidTr="00A462C5">
        <w:tc>
          <w:tcPr>
            <w:tcW w:w="704" w:type="dxa"/>
            <w:gridSpan w:val="2"/>
            <w:shd w:val="clear" w:color="auto" w:fill="auto"/>
          </w:tcPr>
          <w:p w14:paraId="2F9C28C0" w14:textId="77777777" w:rsidR="00A462C5" w:rsidRPr="0040382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4D40E7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Caso a área decida não dar prosseguimento à compra, encerra o processo e informa o Presidente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63CA8D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 e/ou Chefe do Setor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00268C1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2D0F42DE" w14:textId="77777777" w:rsidTr="00A462C5">
        <w:tc>
          <w:tcPr>
            <w:tcW w:w="704" w:type="dxa"/>
            <w:gridSpan w:val="2"/>
            <w:shd w:val="clear" w:color="auto" w:fill="auto"/>
          </w:tcPr>
          <w:p w14:paraId="375C8D5D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4A8008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Reinicia a etapa externa, caso a área decida dar prosseguimento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C29096A" w14:textId="77777777" w:rsidR="00A462C5" w:rsidRPr="00403825" w:rsidRDefault="00A462C5" w:rsidP="00EA7B13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7D5B27B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31467BEB" w14:textId="77777777" w:rsidTr="00033AEC">
        <w:trPr>
          <w:gridAfter w:val="1"/>
          <w:wAfter w:w="58" w:type="dxa"/>
        </w:trPr>
        <w:tc>
          <w:tcPr>
            <w:tcW w:w="9662" w:type="dxa"/>
            <w:gridSpan w:val="8"/>
            <w:shd w:val="clear" w:color="auto" w:fill="B8CCE4" w:themeFill="accent1" w:themeFillTint="66"/>
          </w:tcPr>
          <w:p w14:paraId="3D84F8B8" w14:textId="77777777" w:rsidR="00A462C5" w:rsidRPr="003B1810" w:rsidRDefault="00A462C5" w:rsidP="00EA7B1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MODALIDADE: </w:t>
            </w:r>
            <w:r w:rsidRPr="003B1810">
              <w:rPr>
                <w:rFonts w:ascii="Arial" w:hAnsi="Arial" w:cs="Arial"/>
                <w:b/>
                <w:bCs/>
              </w:rPr>
              <w:t>CONCORRÊNCIA</w:t>
            </w:r>
          </w:p>
        </w:tc>
      </w:tr>
      <w:tr w:rsidR="00A462C5" w:rsidRPr="00403825" w14:paraId="148DDC8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80CAE60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98A881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90D9C">
              <w:rPr>
                <w:rFonts w:ascii="Arial" w:hAnsi="Arial" w:cs="Arial"/>
                <w:bCs/>
              </w:rPr>
              <w:t>Recebe o processo e cópia da Portaria de designação da Comissão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292E34B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08269C6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Modalidade utilizada para valores previstos no Art. 23 da Lei 8.666 atualizada </w:t>
            </w:r>
          </w:p>
          <w:p w14:paraId="4C4ABB1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 w:rsidRPr="00403825">
              <w:rPr>
                <w:rFonts w:ascii="Arial" w:hAnsi="Arial" w:cs="Arial"/>
                <w:color w:val="000000"/>
              </w:rPr>
              <w:t>A concorrência é a modalidade de licitação cabível, qualquer que seja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03825">
              <w:rPr>
                <w:rFonts w:ascii="Arial" w:hAnsi="Arial" w:cs="Arial"/>
                <w:color w:val="000000"/>
              </w:rPr>
              <w:t>o valor de seu objeto, na compra ou alienação de bens imóveis,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03825">
              <w:rPr>
                <w:rFonts w:ascii="Arial" w:hAnsi="Arial" w:cs="Arial"/>
                <w:color w:val="000000"/>
              </w:rPr>
              <w:t>ressalvado o disposto no art. 19.</w:t>
            </w:r>
          </w:p>
          <w:p w14:paraId="69F91B0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- </w:t>
            </w:r>
            <w:r>
              <w:rPr>
                <w:rFonts w:ascii="Arial" w:hAnsi="Arial" w:cs="Arial"/>
                <w:color w:val="000000"/>
              </w:rPr>
              <w:t>Formulário de S</w:t>
            </w:r>
            <w:r w:rsidRPr="00403825">
              <w:rPr>
                <w:rFonts w:ascii="Arial" w:hAnsi="Arial" w:cs="Arial"/>
                <w:color w:val="000000"/>
              </w:rPr>
              <w:t>olicit</w:t>
            </w:r>
            <w:r>
              <w:rPr>
                <w:rFonts w:ascii="Arial" w:hAnsi="Arial" w:cs="Arial"/>
                <w:color w:val="000000"/>
              </w:rPr>
              <w:t>ação de C</w:t>
            </w:r>
            <w:r w:rsidRPr="00403825">
              <w:rPr>
                <w:rFonts w:ascii="Arial" w:hAnsi="Arial" w:cs="Arial"/>
                <w:color w:val="000000"/>
              </w:rPr>
              <w:t>ompra</w:t>
            </w:r>
            <w:r>
              <w:rPr>
                <w:rFonts w:ascii="Arial" w:hAnsi="Arial" w:cs="Arial"/>
                <w:color w:val="000000"/>
              </w:rPr>
              <w:t>s e Serviços</w:t>
            </w:r>
            <w:r w:rsidRPr="00403825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A462C5" w:rsidRPr="00403825" w14:paraId="69473D3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152788B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3E7413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Compartilha informações com os membros da CPL para conhecimento da concorrência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9BEABB6" w14:textId="77777777" w:rsidR="00A462C5" w:rsidRPr="004F1096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F1096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2CE23FB" w14:textId="77777777" w:rsidR="00A462C5" w:rsidRPr="004F1096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3B0A68F5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D04F3BF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207D52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Elabora Termo de Convocação da Comissão Especial (equipe de apoio) que participará da sessão pública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1883ED0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F1096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2DE73B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Termo de Convocação da Comissão Especial </w:t>
            </w:r>
          </w:p>
        </w:tc>
      </w:tr>
      <w:tr w:rsidR="00A462C5" w:rsidRPr="00403825" w14:paraId="4CA63BE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969564C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9206C8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Elabora 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BF0B62F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0C8A110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</w:t>
            </w:r>
            <w:r w:rsidRPr="00403825">
              <w:rPr>
                <w:rFonts w:ascii="Arial" w:hAnsi="Arial" w:cs="Arial"/>
                <w:bCs/>
              </w:rPr>
              <w:t>Na elaboração do Edital, respeitar os dispositivos das legislações pertinentes ao objeto, sendo obrigatório contemplar todas as especificidades legais</w:t>
            </w:r>
          </w:p>
          <w:p w14:paraId="27BB047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M</w:t>
            </w:r>
            <w:r>
              <w:rPr>
                <w:rFonts w:ascii="Arial" w:hAnsi="Arial" w:cs="Arial"/>
                <w:bCs/>
              </w:rPr>
              <w:t>inuta</w:t>
            </w:r>
            <w:r w:rsidRPr="00403825">
              <w:rPr>
                <w:rFonts w:ascii="Arial" w:hAnsi="Arial" w:cs="Arial"/>
                <w:bCs/>
              </w:rPr>
              <w:t xml:space="preserve"> de Edital </w:t>
            </w:r>
          </w:p>
        </w:tc>
      </w:tr>
      <w:tr w:rsidR="00A462C5" w:rsidRPr="00403825" w14:paraId="4BEE788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0556A2F" w14:textId="77777777" w:rsidR="00A462C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7D74F5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extrato do Edital e encaminha para a Secretaria para publicação no DOU e em jornal de grande circulação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A0A796A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2EE0D10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mínimo: 45 dias corridos para o tipo "melhor técnica" ou "técnica e preço" ou "empreitada integral", e 30 dias corridos para os demais casos</w:t>
            </w:r>
          </w:p>
          <w:p w14:paraId="01C05E4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F1096">
              <w:rPr>
                <w:rFonts w:ascii="Arial" w:hAnsi="Arial" w:cs="Arial"/>
                <w:bCs/>
              </w:rPr>
              <w:t>- Após a publicação, qualquer modificação no edital exige divulgação pela mesma forma que se deu o</w:t>
            </w:r>
            <w:r w:rsidRPr="004F1096">
              <w:rPr>
                <w:rFonts w:ascii="Arial" w:hAnsi="Arial" w:cs="Arial"/>
                <w:bCs/>
              </w:rPr>
              <w:br/>
            </w:r>
            <w:proofErr w:type="spellStart"/>
            <w:r w:rsidRPr="004F1096">
              <w:rPr>
                <w:rFonts w:ascii="Arial" w:hAnsi="Arial" w:cs="Arial"/>
                <w:bCs/>
              </w:rPr>
              <w:t>o</w:t>
            </w:r>
            <w:proofErr w:type="spellEnd"/>
            <w:r w:rsidRPr="004F1096">
              <w:rPr>
                <w:rFonts w:ascii="Arial" w:hAnsi="Arial" w:cs="Arial"/>
                <w:bCs/>
              </w:rPr>
              <w:t xml:space="preserve"> texto original, reabrindo-se o prazo inicialmente estabelecido, exceto quando, inquestionavelmente, a alteração não afetar a formulação das</w:t>
            </w:r>
            <w:r w:rsidRPr="004F1096">
              <w:rPr>
                <w:rFonts w:ascii="Arial" w:hAnsi="Arial" w:cs="Arial"/>
                <w:bCs/>
              </w:rPr>
              <w:br/>
              <w:t>propostas</w:t>
            </w:r>
          </w:p>
        </w:tc>
      </w:tr>
      <w:tr w:rsidR="00A462C5" w:rsidRPr="00403825" w14:paraId="7204196D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691C01D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083DB7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o extrato do Edital e encaminha cópia da publicação à CPL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D868620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2707" w:type="dxa"/>
            <w:shd w:val="clear" w:color="auto" w:fill="auto"/>
          </w:tcPr>
          <w:p w14:paraId="7CD427B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A6A8F1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2506050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08B9E5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cópia da publicação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745B803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18B1071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B7B8C4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500DD68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D3AB1C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Realiza Audiência Pública, se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FC3E933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79D640A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É obrigatória a realização de audiência pública se a estimativa de valor for superior a 100 (cem) vezes o valor legal (Art. 23 da Lei 8.666 atualizada) estabelecido para concorrência</w:t>
            </w:r>
          </w:p>
        </w:tc>
      </w:tr>
      <w:tr w:rsidR="00A462C5" w:rsidRPr="00403825" w14:paraId="59A1303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DC07301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B08BB9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extrato do Edital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9115B9C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69F43BA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F1C773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7C275F6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A340DA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pedidos de esclarecimentos e impugnações dos licitantes, se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9FC6462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2A3DD9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Pelos participantes, até 2 (dois) dias antes da abertura (entrega) dos envelopes de habilitação</w:t>
            </w:r>
          </w:p>
          <w:p w14:paraId="2378C97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Por qualquer pessoa, até 5 (cinco) dias antes da data de entrega dos envelopes</w:t>
            </w:r>
          </w:p>
          <w:p w14:paraId="6BD5AB60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Os pedidos devem ser feitos por escrito, rubricados e assinados pelo responsável</w:t>
            </w:r>
          </w:p>
        </w:tc>
      </w:tr>
      <w:tr w:rsidR="00A462C5" w:rsidRPr="00403825" w14:paraId="62CD7F6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2163DD8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A4F3840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Analisa e </w:t>
            </w:r>
            <w:r>
              <w:rPr>
                <w:rFonts w:ascii="Arial" w:hAnsi="Arial" w:cs="Arial"/>
                <w:bCs/>
              </w:rPr>
              <w:t>elabora resposta a</w:t>
            </w:r>
            <w:r w:rsidRPr="00403825">
              <w:rPr>
                <w:rFonts w:ascii="Arial" w:hAnsi="Arial" w:cs="Arial"/>
                <w:bCs/>
              </w:rPr>
              <w:t xml:space="preserve">os esclarecimentos e </w:t>
            </w:r>
            <w:r>
              <w:rPr>
                <w:rFonts w:ascii="Arial" w:hAnsi="Arial" w:cs="Arial"/>
                <w:bCs/>
              </w:rPr>
              <w:t>à</w:t>
            </w:r>
            <w:r w:rsidRPr="00403825">
              <w:rPr>
                <w:rFonts w:ascii="Arial" w:hAnsi="Arial" w:cs="Arial"/>
                <w:bCs/>
              </w:rPr>
              <w:t xml:space="preserve">s impugnações, com apoio da equipe de apoio e equipe técnica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C2DAC3F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F35B1D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Prazo de resposta para os pedidos feitos por qualquer pessoa: 3 (três) dias úteis </w:t>
            </w:r>
          </w:p>
          <w:p w14:paraId="09F3A35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de resposta para os pedidos feitos pelos participantes: 1 (um) dia útil antes da data de entrega dos envelopes</w:t>
            </w:r>
          </w:p>
        </w:tc>
      </w:tr>
      <w:tr w:rsidR="00A462C5" w:rsidRPr="00403825" w14:paraId="7C4F375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09E04AA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925AA9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</w:t>
            </w:r>
            <w:r w:rsidRPr="00403825">
              <w:rPr>
                <w:rFonts w:ascii="Arial" w:hAnsi="Arial" w:cs="Arial"/>
                <w:bCs/>
              </w:rPr>
              <w:t xml:space="preserve">ublica </w:t>
            </w:r>
            <w:r>
              <w:rPr>
                <w:rFonts w:ascii="Arial" w:hAnsi="Arial" w:cs="Arial"/>
                <w:bCs/>
              </w:rPr>
              <w:t xml:space="preserve">extrato do edital </w:t>
            </w:r>
            <w:r w:rsidRPr="00403825">
              <w:rPr>
                <w:rFonts w:ascii="Arial" w:hAnsi="Arial" w:cs="Arial"/>
                <w:bCs/>
              </w:rPr>
              <w:t>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50E9C4E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5C8F30C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8AB27B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60A8715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CECE3F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Se </w:t>
            </w:r>
            <w:r>
              <w:rPr>
                <w:rFonts w:ascii="Arial" w:hAnsi="Arial" w:cs="Arial"/>
                <w:bCs/>
              </w:rPr>
              <w:t>for o caso</w:t>
            </w:r>
            <w:r w:rsidRPr="00403825">
              <w:rPr>
                <w:rFonts w:ascii="Arial" w:hAnsi="Arial" w:cs="Arial"/>
                <w:bCs/>
              </w:rPr>
              <w:t>, retifica o Edital e republica-o com as modificações, ou reinicia a licitação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6F1F1BE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AD3C14C" w14:textId="3960B2F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 licitação deverá ser reiniciada nos caso</w:t>
            </w:r>
            <w:r>
              <w:rPr>
                <w:rFonts w:ascii="Arial" w:hAnsi="Arial" w:cs="Arial"/>
                <w:bCs/>
              </w:rPr>
              <w:t>s</w:t>
            </w:r>
            <w:r w:rsidRPr="00403825">
              <w:rPr>
                <w:rFonts w:ascii="Arial" w:hAnsi="Arial" w:cs="Arial"/>
                <w:bCs/>
              </w:rPr>
              <w:t xml:space="preserve"> em que a impugnação se refere a itens de valor, prazo, objeto que possam caracterizar prejuízo aos licitantes</w:t>
            </w:r>
          </w:p>
        </w:tc>
      </w:tr>
      <w:tr w:rsidR="00A462C5" w:rsidRPr="00403825" w14:paraId="227AB5E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91FB700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0BC704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Na data marcada, inicia a sessão pública solicitando os documentos para credenciamento das empresas e recepciona os envelopes determinados no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82B9E72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C6A48A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Os documentos para credenciamento deverão ser apresentados fora dos envelopes referidos no Edital</w:t>
            </w:r>
          </w:p>
          <w:p w14:paraId="2472860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A ausência de representante da microempresa ou empresa de pequeno porte na sessão implica na preclusão do Direito de Preferência.</w:t>
            </w:r>
          </w:p>
          <w:p w14:paraId="588BFC4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Em virtude da natureza do objeto e respectivas legislações, pode haver necessidade de exigir outras documentações, além das usuais que são: Documentação para habilitação e Proposta de preço</w:t>
            </w:r>
          </w:p>
          <w:p w14:paraId="0D5A0BC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Na concorrência para a venda de bens imóveis, a fase de</w:t>
            </w:r>
            <w:r w:rsidRPr="00403825">
              <w:rPr>
                <w:rFonts w:ascii="Arial" w:hAnsi="Arial" w:cs="Arial"/>
                <w:color w:val="000000"/>
              </w:rPr>
              <w:br/>
              <w:t>habilitação limitar-se-á à comprovação do recolhimento de quantia</w:t>
            </w:r>
            <w:r w:rsidRPr="00403825">
              <w:rPr>
                <w:rFonts w:ascii="Arial" w:hAnsi="Arial" w:cs="Arial"/>
                <w:color w:val="000000"/>
              </w:rPr>
              <w:br/>
              <w:t>correspondente a 5% (cinco por cento) da avaliação</w:t>
            </w:r>
          </w:p>
          <w:p w14:paraId="5283B9C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color w:val="000000"/>
              </w:rPr>
              <w:t>- Na concorrência para a venda de bens imóveis não serão executadas as atividades dos itens 27 a 38 abaixo</w:t>
            </w:r>
          </w:p>
        </w:tc>
      </w:tr>
      <w:tr w:rsidR="00A462C5" w:rsidRPr="00403825" w14:paraId="6E29629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8A111A5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62EBFA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Dá prosseguimento à sessão com a abertura do envelope previsto no Edital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A7B6C45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BF55D8C" w14:textId="77777777" w:rsidR="00A462C5" w:rsidRPr="00FB26E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B26E5">
              <w:rPr>
                <w:rFonts w:ascii="Arial" w:hAnsi="Arial" w:cs="Arial"/>
                <w:bCs/>
              </w:rPr>
              <w:t>- Após o ato público de abertura dos envelopes não é possível apresentar novos documentos ou fazer substituições</w:t>
            </w:r>
          </w:p>
          <w:p w14:paraId="7F128C76" w14:textId="77777777" w:rsidR="00A462C5" w:rsidRPr="00FB26E5" w:rsidRDefault="00A462C5" w:rsidP="00BC129E">
            <w:pPr>
              <w:pStyle w:val="Norma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pacing w:val="2"/>
                <w:sz w:val="22"/>
                <w:szCs w:val="22"/>
              </w:rPr>
            </w:pPr>
            <w:r w:rsidRPr="00FB26E5">
              <w:rPr>
                <w:rFonts w:ascii="Arial" w:hAnsi="Arial" w:cs="Arial"/>
                <w:bCs/>
                <w:sz w:val="22"/>
                <w:szCs w:val="22"/>
              </w:rPr>
              <w:t xml:space="preserve">- </w:t>
            </w:r>
            <w:r w:rsidRPr="00FB26E5">
              <w:rPr>
                <w:rFonts w:ascii="Arial" w:hAnsi="Arial" w:cs="Arial"/>
                <w:spacing w:val="2"/>
                <w:sz w:val="22"/>
                <w:szCs w:val="22"/>
              </w:rPr>
              <w:t xml:space="preserve">A fase de habilitação dos interessados, na concorrência, é, geralmente, preliminar. </w:t>
            </w:r>
          </w:p>
          <w:p w14:paraId="05A38B73" w14:textId="77777777" w:rsidR="00A462C5" w:rsidRPr="00403825" w:rsidRDefault="00A462C5" w:rsidP="00BC129E">
            <w:pPr>
              <w:pStyle w:val="Norma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bCs/>
              </w:rPr>
            </w:pPr>
            <w:r w:rsidRPr="00FB26E5">
              <w:rPr>
                <w:rFonts w:ascii="Arial" w:hAnsi="Arial" w:cs="Arial"/>
                <w:spacing w:val="2"/>
                <w:sz w:val="22"/>
                <w:szCs w:val="22"/>
              </w:rPr>
              <w:t>- Deverá ser modificada a ordem das fases nos contratos de serviços de publicidade prestados por intermédio de agências de propaganda, acontecendo, em primeiro lugar, o julgamento, depois a habilitação</w:t>
            </w:r>
          </w:p>
        </w:tc>
      </w:tr>
      <w:tr w:rsidR="00A462C5" w:rsidRPr="00403825" w14:paraId="20249E2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4B71976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F58941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Rubrica toda a documentação contida nos envelopes abertos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4370AFB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Comissão</w:t>
            </w:r>
          </w:p>
        </w:tc>
        <w:tc>
          <w:tcPr>
            <w:tcW w:w="2707" w:type="dxa"/>
            <w:shd w:val="clear" w:color="auto" w:fill="auto"/>
          </w:tcPr>
          <w:p w14:paraId="0EAD0EFC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A50C523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7D5333D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91B6D8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F</w:t>
            </w:r>
            <w:r w:rsidRPr="00403825">
              <w:rPr>
                <w:rFonts w:ascii="Arial" w:hAnsi="Arial" w:cs="Arial"/>
              </w:rPr>
              <w:t>aculta, aos representantes das licitantes que estiverem presentes, a aposição de suas rubricas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C466B26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489821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3FC72B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7A79134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27A484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Reúne toda a documentação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83414E7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112A97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337D88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6C944E0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26404E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 se a documentação apresentada pelos licitantes atende</w:t>
            </w:r>
            <w:r w:rsidRPr="00403825">
              <w:rPr>
                <w:rFonts w:ascii="Arial" w:hAnsi="Arial" w:cs="Arial"/>
                <w:bCs/>
              </w:rPr>
              <w:t xml:space="preserve"> aos critérios constantes do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21D600C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BFA7A70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518BAF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079A115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52582C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Pr="00403825">
              <w:rPr>
                <w:rFonts w:ascii="Arial" w:hAnsi="Arial" w:cs="Arial"/>
                <w:bCs/>
              </w:rPr>
              <w:t>oncede prazo para emendas</w:t>
            </w:r>
            <w:r>
              <w:rPr>
                <w:rFonts w:ascii="Arial" w:hAnsi="Arial" w:cs="Arial"/>
                <w:bCs/>
              </w:rPr>
              <w:t>, s</w:t>
            </w:r>
            <w:r w:rsidRPr="00403825">
              <w:rPr>
                <w:rFonts w:ascii="Arial" w:hAnsi="Arial" w:cs="Arial"/>
                <w:bCs/>
              </w:rPr>
              <w:t>e não houver habilitado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B164E67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1CA9DE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de 08 (oito) dias corridos</w:t>
            </w:r>
          </w:p>
        </w:tc>
      </w:tr>
      <w:tr w:rsidR="00A462C5" w:rsidRPr="00403825" w14:paraId="57D6B2E9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0C9DFA9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B96443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Devolve os envelopes </w:t>
            </w:r>
            <w:r>
              <w:rPr>
                <w:rFonts w:ascii="Arial" w:hAnsi="Arial" w:cs="Arial"/>
                <w:bCs/>
              </w:rPr>
              <w:t xml:space="preserve">com as propostas comerciais </w:t>
            </w:r>
            <w:r w:rsidRPr="00403825">
              <w:rPr>
                <w:rFonts w:ascii="Arial" w:hAnsi="Arial" w:cs="Arial"/>
                <w:bCs/>
              </w:rPr>
              <w:t>aos licitantes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EC4BCF1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C9128C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1F1662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29A7334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A42749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Ao final do prazo concedido, permanecendo a condição de não habilitação de todos os participantes, encerra o processo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27EE758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97E00C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08B392D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4E9C4E8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733DC1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a Ata da Sessão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B8F0FBC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A5B6DAC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64F6750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81D3715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3D7024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houver habilitado, pergunta aos licitantes se desejam abrir mão do prazo recursal e registra em ata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A7E91D2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4ACD1B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D08E4D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DF4910A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A6D245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Caso algum licitante deseje manter o prazo para recurso, concede o prazo e suspende a licitação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8190E08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43C014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para recurso: 5 (cinco) dias úteis</w:t>
            </w:r>
          </w:p>
        </w:tc>
      </w:tr>
      <w:tr w:rsidR="00A462C5" w:rsidRPr="00403825" w14:paraId="59ED17D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940F2B7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BAC16B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</w:rPr>
              <w:t xml:space="preserve">Solicita que os participantes rubriquem os demais envelopes, ainda fechados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3EF77B0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4CF90A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64FDBA9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7B90798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06546A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R</w:t>
            </w:r>
            <w:r w:rsidRPr="00403825">
              <w:rPr>
                <w:rFonts w:ascii="Arial" w:hAnsi="Arial" w:cs="Arial"/>
              </w:rPr>
              <w:t>ecolh</w:t>
            </w:r>
            <w:r>
              <w:rPr>
                <w:rFonts w:ascii="Arial" w:hAnsi="Arial" w:cs="Arial"/>
              </w:rPr>
              <w:t>e os envelopes</w:t>
            </w:r>
            <w:r w:rsidRPr="00403825">
              <w:rPr>
                <w:rFonts w:ascii="Arial" w:hAnsi="Arial" w:cs="Arial"/>
              </w:rPr>
              <w:t xml:space="preserve"> e guarde até a designação de nova data para a abertura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8547F5D" w14:textId="77777777" w:rsidR="00A462C5" w:rsidRDefault="00A462C5" w:rsidP="00BC129E">
            <w:r w:rsidRPr="008475D0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CA6CE9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2A1FD7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0AA986B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BA6194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 data marcada, procede à abertura do próximo envelope e analisa com base nos critérios do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E24EC3E" w14:textId="77777777" w:rsidR="00A462C5" w:rsidRDefault="00A462C5" w:rsidP="00BC129E">
            <w:r w:rsidRPr="008475D0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98807D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F40C2D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B851B04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C6A340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Caso os licitantes concordem em renunciar ao prazo recursal</w:t>
            </w:r>
            <w:r>
              <w:rPr>
                <w:rFonts w:ascii="Arial" w:hAnsi="Arial" w:cs="Arial"/>
                <w:bCs/>
              </w:rPr>
              <w:t xml:space="preserve">, registra em ata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15BE17E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CE6618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A ordem dos envelopes e os critérios de análise em cada etapa são os constantes do Edital</w:t>
            </w:r>
          </w:p>
          <w:p w14:paraId="7D38988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Todos os envelopes poderão ser abertos na mesma sessão pública, se os licitantes abdicarem, expressamente, do direito ao prazo de recurso, exceto quando houver legislação específica como é o caso da Lei de Publicidade e Pro</w:t>
            </w:r>
            <w:r>
              <w:rPr>
                <w:rFonts w:ascii="Arial" w:hAnsi="Arial" w:cs="Arial"/>
                <w:bCs/>
              </w:rPr>
              <w:t xml:space="preserve">paganda (12.232 de 29/04/2010) </w:t>
            </w:r>
          </w:p>
        </w:tc>
      </w:tr>
      <w:tr w:rsidR="00A462C5" w:rsidRPr="00403825" w14:paraId="116D495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27EC049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3A3B42C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</w:t>
            </w:r>
            <w:r w:rsidRPr="00403825">
              <w:rPr>
                <w:rFonts w:ascii="Arial" w:hAnsi="Arial" w:cs="Arial"/>
                <w:bCs/>
              </w:rPr>
              <w:t>rocede à abertura do próximo envelope e analisa com base nos critérios do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A43B501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283C9F8" w14:textId="77777777" w:rsidR="00A462C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Pr="00403825">
              <w:rPr>
                <w:rFonts w:ascii="Arial" w:hAnsi="Arial" w:cs="Arial"/>
                <w:bCs/>
              </w:rPr>
              <w:t>A cada envelope aberto, analisa a conformidade das informações prestadas em relação às exigências do Edital, abre prazo para recurso e suspende a sessão, se for o caso</w:t>
            </w:r>
          </w:p>
          <w:p w14:paraId="24E80A6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Pr="00403825">
              <w:rPr>
                <w:rFonts w:ascii="Arial" w:hAnsi="Arial" w:cs="Arial"/>
                <w:color w:val="000000"/>
              </w:rPr>
              <w:t>No caso de contratação de serviço de publicidade e propaganda, as propostas técnicas serão analisadas e julgadas por subcomissão técnica, conforme art. 10 e seus parágrafos da Lei 12.232</w:t>
            </w:r>
          </w:p>
          <w:p w14:paraId="74E507E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A resposta aos recursos deve ser publicada no Portal da Transparência</w:t>
            </w:r>
          </w:p>
        </w:tc>
      </w:tr>
      <w:tr w:rsidR="00A462C5" w:rsidRPr="00403825" w14:paraId="1E1503D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8A36466" w14:textId="77777777" w:rsidR="00A462C5" w:rsidRDefault="00A462C5" w:rsidP="0095787D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F4F761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Inabilita a(s) empresa(s) que apresentarem irregularidades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671624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6D46AE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A462C5" w:rsidRPr="00403825" w14:paraId="601072F5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7414199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D7E530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Julga a proposta mais vantajosa para o CFO, classificando a primeira colocada e demais, em ordem crescente de valor ofertado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24472E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6F92B0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 xml:space="preserve">- </w:t>
            </w:r>
            <w:r w:rsidRPr="00403825">
              <w:rPr>
                <w:rFonts w:ascii="Arial" w:hAnsi="Arial" w:cs="Arial"/>
              </w:rPr>
              <w:t>O licitante que apresentar, na sua proposta de preço, valor superior ao valor estimado do objeto deverá ser desclassificado</w:t>
            </w:r>
          </w:p>
          <w:p w14:paraId="2FF4E2AB" w14:textId="5B3CF13C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</w:rPr>
              <w:t>- O licitante que apresentar a proposta de preço com preços simbólicos, irrisórios ou de valor zero, ou que sejam considerados inaceitáveis e incompatíveis com a estimativa de custo da contratação, tomando-se como referência o orçamento estimado para o objeto da licitação deverá ser desclassificado</w:t>
            </w:r>
          </w:p>
          <w:p w14:paraId="60A8914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403825">
              <w:rPr>
                <w:rFonts w:ascii="Arial" w:hAnsi="Arial" w:cs="Arial"/>
              </w:rPr>
              <w:t>- No caso de contratação de serviços de publicidade e propaganda, a classificação das empresas só será dada após a abertura do envelope contendo os documentos de habilitação, a qual acontece após a abertura das propostas de preço</w:t>
            </w:r>
          </w:p>
          <w:p w14:paraId="3DD99AB2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>- Se a primeira colocada não for micro ou pequena empresa, deve ser verificado se existem microempresas ou empresas de pequeno porte cujos valores ofertados em suas propostas encontrem-se em um intervalo de até 10% (dez por cento) superior à melhor oferta. Em caso positivo, devem ser declaradas empatadas com o primeiro colocado</w:t>
            </w:r>
          </w:p>
        </w:tc>
      </w:tr>
      <w:tr w:rsidR="00A462C5" w:rsidRPr="00403825" w14:paraId="0E823332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217081A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89ECB3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403825">
              <w:rPr>
                <w:rFonts w:ascii="Arial" w:hAnsi="Arial" w:cs="Arial"/>
                <w:shd w:val="clear" w:color="auto" w:fill="FFFFFF"/>
              </w:rPr>
              <w:t>Havendo ME</w:t>
            </w:r>
            <w:proofErr w:type="gramEnd"/>
            <w:r w:rsidRPr="00403825">
              <w:rPr>
                <w:rFonts w:ascii="Arial" w:hAnsi="Arial" w:cs="Arial"/>
                <w:shd w:val="clear" w:color="auto" w:fill="FFFFFF"/>
              </w:rPr>
              <w:t>/EPP, convoca-a para, se desejar, oferecer lance menor ao do primeiro classificado (caso em que este não é ME nem EPP)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EE82F30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C6735A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Deve-se assegurar como critério de desempate, preferência de contratação para as microempresas e empresas de pequeno porte, conforme previsto na Lei Complementar 123 art. 44</w:t>
            </w:r>
          </w:p>
        </w:tc>
      </w:tr>
      <w:tr w:rsidR="00A462C5" w:rsidRPr="00403825" w14:paraId="6312204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3F2AB61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FA5742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>Caso a ME/EPP reduza seu preço a um valor menor que o primeiro colocado (que não é ME nem EPP), classifica-a na primeira colocação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96562FF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19382E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C5A5C7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96D1264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86774E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Caso a </w:t>
            </w:r>
            <w:r w:rsidRPr="00403825">
              <w:rPr>
                <w:rFonts w:ascii="Arial" w:hAnsi="Arial" w:cs="Arial"/>
                <w:shd w:val="clear" w:color="auto" w:fill="FFFFFF"/>
              </w:rPr>
              <w:t xml:space="preserve">ME/EPP não efetue a redução, convoca a próxima microempresa ou empresa de pequeno porte, respeitada a ordem classificatória, que </w:t>
            </w:r>
            <w:proofErr w:type="gramStart"/>
            <w:r w:rsidRPr="00403825">
              <w:rPr>
                <w:rFonts w:ascii="Arial" w:hAnsi="Arial" w:cs="Arial"/>
                <w:shd w:val="clear" w:color="auto" w:fill="FFFFFF"/>
              </w:rPr>
              <w:t>encontre-se</w:t>
            </w:r>
            <w:proofErr w:type="gramEnd"/>
            <w:r w:rsidRPr="00403825">
              <w:rPr>
                <w:rFonts w:ascii="Arial" w:hAnsi="Arial" w:cs="Arial"/>
                <w:shd w:val="clear" w:color="auto" w:fill="FFFFFF"/>
              </w:rPr>
              <w:t xml:space="preserve"> no percentual de até 10% (dez por cento) superior ao primeiro colocado, para exercer o mesmo direito de preferência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3FD5F7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A44616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BBEED9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19A91E8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1DC461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shd w:val="clear" w:color="auto" w:fill="FFFFFF"/>
              </w:rPr>
              <w:t>Se nenhuma ME/EPP empatada fictamente aceitar reduzir seu valor, dá prosseguimento ao certame, normalmente, com o primeiro colocado original (média ou grande empresa)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A7A1E9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9F4B48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76F067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6AEBE49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8C6C1F9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Resolvido o desempate, declara a empresa vencedora do certame e lavra a ata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C0C43ED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D96A61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3131151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957E6F5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C443C2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Abre</w:t>
            </w:r>
            <w:r w:rsidRPr="00403825">
              <w:rPr>
                <w:rFonts w:ascii="Arial" w:hAnsi="Arial" w:cs="Arial"/>
                <w:bCs/>
              </w:rPr>
              <w:t xml:space="preserve"> prazo para recurso, se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0C40394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AC9F7B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Prazo: 5 (cinco) dias úteis a contar da lavratura da ata</w:t>
            </w:r>
          </w:p>
        </w:tc>
      </w:tr>
      <w:tr w:rsidR="00A462C5" w:rsidRPr="00403825" w14:paraId="4948AB49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30361EF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3D0DF5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Disponibiliza cópia de documentos dos autos aos recorrentes, quando solicitado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F1524C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931098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2CB02F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3DFDE6C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E6492F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os recursos</w:t>
            </w:r>
            <w:r>
              <w:rPr>
                <w:rFonts w:ascii="Arial" w:hAnsi="Arial" w:cs="Arial"/>
                <w:bCs/>
              </w:rPr>
              <w:t xml:space="preserve"> e abre prazo para contrarrazão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3674E13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D2AECCC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Prazo: 5 (cinco) dias úteis</w:t>
            </w:r>
          </w:p>
        </w:tc>
      </w:tr>
      <w:tr w:rsidR="00A462C5" w:rsidRPr="00403825" w14:paraId="199B493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13C66D7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541FBA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Emite parecer e a</w:t>
            </w:r>
            <w:r w:rsidRPr="00403825">
              <w:rPr>
                <w:rFonts w:ascii="Arial" w:hAnsi="Arial" w:cs="Arial"/>
                <w:bCs/>
              </w:rPr>
              <w:t xml:space="preserve">presenta parecer para o Presidente do CFO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F61172E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AC318C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A462C5" w:rsidRPr="00403825" w14:paraId="0DA1696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55392AC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22EC15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Emite despacho sobre os recursos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6BB7C45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 do CFO</w:t>
            </w:r>
          </w:p>
        </w:tc>
        <w:tc>
          <w:tcPr>
            <w:tcW w:w="2707" w:type="dxa"/>
            <w:shd w:val="clear" w:color="auto" w:fill="auto"/>
          </w:tcPr>
          <w:p w14:paraId="119B4B3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6F485E3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45567E4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B7F56A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 o despacho do Presidente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F2BAFFD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A0B51A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0F3C6B2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653490F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4269FA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403825">
              <w:rPr>
                <w:rFonts w:ascii="Arial" w:hAnsi="Arial" w:cs="Arial"/>
                <w:bCs/>
              </w:rPr>
              <w:t>labora Ata da sessão</w:t>
            </w:r>
            <w:r>
              <w:rPr>
                <w:rFonts w:ascii="Arial" w:hAnsi="Arial" w:cs="Arial"/>
                <w:bCs/>
              </w:rPr>
              <w:t>, seja qual for a decisão,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8C70C3A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72CE90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Por meio do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</w:p>
        </w:tc>
      </w:tr>
      <w:tr w:rsidR="00A462C5" w:rsidRPr="00403825" w14:paraId="5424E953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31A73C1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8D78BD5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Elabora o respectivo Aviso (Anulação, Revogação ou Adjudicação) e colhe assinatura do Presidente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01C2040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20E2817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7BEAD2E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717EF5E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C46B74C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Assina Aviso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FF2C9C2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 do CFO</w:t>
            </w:r>
          </w:p>
        </w:tc>
        <w:tc>
          <w:tcPr>
            <w:tcW w:w="2707" w:type="dxa"/>
            <w:shd w:val="clear" w:color="auto" w:fill="auto"/>
          </w:tcPr>
          <w:p w14:paraId="4032E793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30FC8F2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AAA0CAF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8B57FE5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Publica o Aviso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5F86ACE" w14:textId="77777777" w:rsidR="00A462C5" w:rsidRPr="00403825" w:rsidRDefault="00A462C5" w:rsidP="00BC129E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62628E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318A25C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40D4FB1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DB728CB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Anexa ao processo a cópia da Ata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6A4D860" w14:textId="77777777" w:rsidR="00A462C5" w:rsidRPr="00403825" w:rsidRDefault="00A462C5" w:rsidP="00BC129E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D0DB29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6B9D8F9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BD7F69F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71CF57F" w14:textId="77777777" w:rsidR="00A462C5" w:rsidRPr="00403825" w:rsidRDefault="00A462C5" w:rsidP="000E387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Tramita </w:t>
            </w:r>
            <w:r w:rsidRPr="00403825">
              <w:rPr>
                <w:rFonts w:ascii="Arial" w:hAnsi="Arial" w:cs="Arial"/>
                <w:bCs/>
              </w:rPr>
              <w:t>o processo ao Setor de Compras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D02EAC5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3F5550B" w14:textId="77777777" w:rsidR="00A462C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  <w:p w14:paraId="65CC59C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Prazo: até 24 horas após o encerramento da sessão</w:t>
            </w:r>
          </w:p>
        </w:tc>
      </w:tr>
      <w:tr w:rsidR="00A462C5" w:rsidRPr="00403825" w14:paraId="54521ED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699B12E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12EDCCC" w14:textId="77777777" w:rsidR="00A462C5" w:rsidRPr="0097656A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magenta"/>
              </w:rPr>
            </w:pPr>
            <w:r w:rsidRPr="00277DE5">
              <w:rPr>
                <w:rFonts w:ascii="Arial" w:hAnsi="Arial" w:cs="Arial"/>
                <w:bCs/>
              </w:rPr>
              <w:t>Recebe do Presidente da CPL a ata da sessão e todos os documentos da empresa vencedora</w:t>
            </w:r>
            <w:r w:rsidRPr="0097656A">
              <w:rPr>
                <w:rFonts w:ascii="Arial" w:hAnsi="Arial" w:cs="Arial"/>
                <w:bCs/>
                <w:highlight w:val="magenta"/>
              </w:rPr>
              <w:t xml:space="preserve">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DD94299" w14:textId="77777777" w:rsidR="00A462C5" w:rsidRPr="00403825" w:rsidRDefault="00A462C5" w:rsidP="00BC129E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32DC9BCF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FF81CEC" w14:textId="77777777" w:rsidTr="00B72504">
        <w:trPr>
          <w:gridAfter w:val="1"/>
          <w:wAfter w:w="58" w:type="dxa"/>
        </w:trPr>
        <w:tc>
          <w:tcPr>
            <w:tcW w:w="9662" w:type="dxa"/>
            <w:gridSpan w:val="8"/>
            <w:shd w:val="clear" w:color="auto" w:fill="B4C6E7"/>
          </w:tcPr>
          <w:p w14:paraId="6D75818E" w14:textId="77777777" w:rsidR="00A462C5" w:rsidRPr="007B32AD" w:rsidRDefault="00A462C5" w:rsidP="00B72504">
            <w:pPr>
              <w:spacing w:line="288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CONCORRÊNCIA DESERTA</w:t>
            </w:r>
          </w:p>
        </w:tc>
      </w:tr>
      <w:tr w:rsidR="00A462C5" w:rsidRPr="00403825" w14:paraId="24464D3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C7A58C8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CACE2B2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33AEC">
              <w:rPr>
                <w:rFonts w:ascii="Arial" w:hAnsi="Arial" w:cs="Arial"/>
                <w:bCs/>
              </w:rPr>
              <w:t>Recebe da CPL a documentação do processo fracassado</w:t>
            </w:r>
            <w:r w:rsidRPr="0040382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F81B230" w14:textId="77777777" w:rsidR="00A462C5" w:rsidRPr="00403825" w:rsidRDefault="00A462C5" w:rsidP="00B7250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7D9DA816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4466DF9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80D800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8F4DA0A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Verifica a existência de todos os documentos que devem constar dos autos do processo, caso contrário devolve à CPL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45DA180" w14:textId="77777777" w:rsidR="00A462C5" w:rsidRPr="00403825" w:rsidRDefault="00A462C5" w:rsidP="00B7250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77098CAE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03C4CE1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99D0278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774822B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Informa à área demandante e ao Presidente o fracasso do processo licitatório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BB29DE3" w14:textId="77777777" w:rsidR="00A462C5" w:rsidRPr="00403825" w:rsidRDefault="00A462C5" w:rsidP="00B7250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7E5FE760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0B5AE033" w14:textId="77777777" w:rsidTr="00033AEC">
        <w:trPr>
          <w:gridAfter w:val="1"/>
          <w:wAfter w:w="58" w:type="dxa"/>
        </w:trPr>
        <w:tc>
          <w:tcPr>
            <w:tcW w:w="9662" w:type="dxa"/>
            <w:gridSpan w:val="8"/>
            <w:shd w:val="clear" w:color="auto" w:fill="B8CCE4"/>
          </w:tcPr>
          <w:p w14:paraId="645E2914" w14:textId="77777777" w:rsidR="00A462C5" w:rsidRPr="00BC129E" w:rsidRDefault="00A462C5" w:rsidP="00BC129E">
            <w:pPr>
              <w:spacing w:line="288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MODALIDADE: </w:t>
            </w:r>
            <w:r w:rsidRPr="00BC129E">
              <w:rPr>
                <w:rFonts w:ascii="Arial" w:hAnsi="Arial" w:cs="Arial"/>
                <w:b/>
                <w:bCs/>
              </w:rPr>
              <w:t>TOMADA DE PREÇOS</w:t>
            </w:r>
          </w:p>
        </w:tc>
      </w:tr>
      <w:tr w:rsidR="00A462C5" w:rsidRPr="00403825" w14:paraId="0C0E0F2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857C8A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AB8F35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Portaria de Designação da Comissão Permanente de Licitação (CPL) e solicita assinatura do Presidente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45B9663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Chefe do Setor de Compras</w:t>
            </w:r>
          </w:p>
        </w:tc>
        <w:tc>
          <w:tcPr>
            <w:tcW w:w="2707" w:type="dxa"/>
            <w:shd w:val="clear" w:color="auto" w:fill="auto"/>
          </w:tcPr>
          <w:p w14:paraId="08A528A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spacing w:val="2"/>
                <w:shd w:val="clear" w:color="auto" w:fill="FFFFFF"/>
              </w:rPr>
            </w:pPr>
            <w:r w:rsidRPr="00403825">
              <w:rPr>
                <w:rFonts w:ascii="Arial" w:hAnsi="Arial" w:cs="Arial"/>
                <w:spacing w:val="2"/>
                <w:shd w:val="clear" w:color="auto" w:fill="FFFFFF"/>
              </w:rPr>
              <w:t>- A Comissão de Licitação da Concorrência deverá ser formada por, no mínimo, três pessoas, sendo pelo menos dois empregados pertencentes aos quadros permanentes do CFO</w:t>
            </w:r>
          </w:p>
          <w:p w14:paraId="4314B26E" w14:textId="77777777" w:rsidR="00A462C5" w:rsidRPr="00403825" w:rsidRDefault="00A462C5" w:rsidP="00B91B0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spacing w:val="2"/>
                <w:shd w:val="clear" w:color="auto" w:fill="FFFFFF"/>
              </w:rPr>
              <w:t xml:space="preserve">- Portaria de designação da CPL </w:t>
            </w:r>
          </w:p>
        </w:tc>
      </w:tr>
      <w:tr w:rsidR="00A462C5" w:rsidRPr="00403825" w14:paraId="3265E59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26872A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C02896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Encaminha à Secretaria e solicita publicação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85E9C2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Chefe do Setor de Compras</w:t>
            </w:r>
          </w:p>
        </w:tc>
        <w:tc>
          <w:tcPr>
            <w:tcW w:w="2707" w:type="dxa"/>
            <w:shd w:val="clear" w:color="auto" w:fill="auto"/>
          </w:tcPr>
          <w:p w14:paraId="009A16B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234937F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A2672EF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013F0F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a Portaria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80FDD0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2707" w:type="dxa"/>
            <w:shd w:val="clear" w:color="auto" w:fill="auto"/>
          </w:tcPr>
          <w:p w14:paraId="33A02F7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64C0D03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AF4949C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3F6000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Encaminha cópia da Portaria aos membros da CPL e ao Setor de Compras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F6B36A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2707" w:type="dxa"/>
            <w:shd w:val="clear" w:color="auto" w:fill="auto"/>
          </w:tcPr>
          <w:p w14:paraId="3F1D5E8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A4B50C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400A007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708026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Anexa cópia da publicação da Portaria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951562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5061FD9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A4FE4D9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6665C27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FE9FBB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Termo de Ciência com o nome dos integrantes da CPL e colhe assinatura deles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E697FA0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30522486" w14:textId="77777777" w:rsidR="00A462C5" w:rsidRPr="00403825" w:rsidRDefault="00A462C5" w:rsidP="00B91B0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 xml:space="preserve">Termo </w:t>
            </w:r>
            <w:r w:rsidRPr="00403825">
              <w:rPr>
                <w:rFonts w:ascii="Arial" w:hAnsi="Arial" w:cs="Arial"/>
                <w:bCs/>
              </w:rPr>
              <w:t xml:space="preserve">de </w:t>
            </w:r>
            <w:r>
              <w:rPr>
                <w:rFonts w:ascii="Arial" w:hAnsi="Arial" w:cs="Arial"/>
                <w:bCs/>
              </w:rPr>
              <w:t>Ciência e C</w:t>
            </w:r>
            <w:r w:rsidRPr="00403825">
              <w:rPr>
                <w:rFonts w:ascii="Arial" w:hAnsi="Arial" w:cs="Arial"/>
                <w:bCs/>
              </w:rPr>
              <w:t xml:space="preserve">ompromisso </w:t>
            </w:r>
          </w:p>
        </w:tc>
      </w:tr>
      <w:tr w:rsidR="00A462C5" w:rsidRPr="00403825" w14:paraId="387E772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60B2D3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5D1EB9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1481FE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56FCBA2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862E3F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6AF1A11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687EFC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Disponibiliza todo o processo à CPL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8061A2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6D253B5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ECA643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4CFF60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91D99E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cópia da Portaria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FA6BB7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A73928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64A5B9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573A43E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070A79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o processo licitatório do Setor de Compras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CD9B66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7384F6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EBA089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DA956E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478811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bCs/>
              </w:rPr>
              <w:t>Compartilha informações com os membros da CPL para conhecimento da Concorrência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DFE063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541F75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A462C5" w:rsidRPr="00403825" w14:paraId="610DA7A9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1E84FBC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847D90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Termo de Convocação da Comissão Especial (equipe de apoio) que participará da sessão pública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75ECE4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B1CF5C7" w14:textId="77777777" w:rsidR="00A462C5" w:rsidRPr="00403825" w:rsidRDefault="00A462C5" w:rsidP="00B91B0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Termo de Convocação da Comissão Especial </w:t>
            </w:r>
          </w:p>
        </w:tc>
      </w:tr>
      <w:tr w:rsidR="00A462C5" w:rsidRPr="00403825" w14:paraId="3493C54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3E5EC76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6AD648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4F74E76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5E89EB8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Na elaboração do Edital, respeitar os dispositivos das legislações pertinentes ao objeto, sendo obrigatório contemplar todas as especificidades legais</w:t>
            </w:r>
          </w:p>
          <w:p w14:paraId="6C1D214F" w14:textId="77777777" w:rsidR="00A462C5" w:rsidRPr="00403825" w:rsidRDefault="00A462C5" w:rsidP="00B91B0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M</w:t>
            </w:r>
            <w:r>
              <w:rPr>
                <w:rFonts w:ascii="Arial" w:hAnsi="Arial" w:cs="Arial"/>
                <w:bCs/>
              </w:rPr>
              <w:t xml:space="preserve">inuta de Edital </w:t>
            </w:r>
          </w:p>
        </w:tc>
      </w:tr>
      <w:tr w:rsidR="00A462C5" w:rsidRPr="00403825" w14:paraId="54A30BA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4048FCF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E0DCF9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Elabora extrato do Edital e encaminha para a Secretaria para publicação no DOU e em jornal de grande circulação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2E0BF9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1322325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- Prazo mínimo: 30 dias corridos para o tipo "melhor técnica" ou "técnica e preço", e 15 dias para o tipo “menor preço”, excluindo-se o primeiro dia e incluindo-se o último dia para contagem do prazo</w:t>
            </w:r>
          </w:p>
          <w:p w14:paraId="21F1CF1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</w:rPr>
              <w:t>- Após a publicação, qualquer modificação no edital exige divulgação pela mesma forma que se deu o texto original, reabrindo-se o prazo inicialmente estabelecido, exceto quando, inquestionavelmente, a alteração não afetar a formulação das</w:t>
            </w:r>
            <w:r w:rsidRPr="00403825">
              <w:rPr>
                <w:rFonts w:ascii="Arial" w:hAnsi="Arial" w:cs="Arial"/>
              </w:rPr>
              <w:br/>
              <w:t>propostas</w:t>
            </w:r>
          </w:p>
        </w:tc>
      </w:tr>
      <w:tr w:rsidR="00A462C5" w:rsidRPr="00403825" w14:paraId="782C77D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E04205A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F59E62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bCs/>
              </w:rPr>
              <w:t>Publica extrato do Edital e encaminha cópia da publicação à CPL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6DE33C3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Secretaria</w:t>
            </w:r>
          </w:p>
        </w:tc>
        <w:tc>
          <w:tcPr>
            <w:tcW w:w="2707" w:type="dxa"/>
            <w:shd w:val="clear" w:color="auto" w:fill="auto"/>
          </w:tcPr>
          <w:p w14:paraId="5574AD6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32CAD2F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CFF75BC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F54915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cópia da publicação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A5809C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1E7CBF7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1624B7D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A0B015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33EB99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extrato do Edital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8620FE0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Membros da CPL</w:t>
            </w:r>
          </w:p>
        </w:tc>
        <w:tc>
          <w:tcPr>
            <w:tcW w:w="2707" w:type="dxa"/>
            <w:shd w:val="clear" w:color="auto" w:fill="auto"/>
          </w:tcPr>
          <w:p w14:paraId="0507C53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60337BE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9ADF1E0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124E36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Recebe pedidos de esclarecimentos e impugnações dos licitantes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F340B9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AAE0D7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Pelos participantes, até 2 (dois) dias antes da abertura (entrega) dos envelopes de habilitação</w:t>
            </w:r>
          </w:p>
          <w:p w14:paraId="1246F44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Por qualquer pessoa, até 5 (cinco) dias antes da data de entrega dos envelopes</w:t>
            </w:r>
          </w:p>
          <w:p w14:paraId="4717340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Os pedidos devem ser feitos por escrito, rubricados e assinados pelo responsável</w:t>
            </w:r>
          </w:p>
        </w:tc>
      </w:tr>
      <w:tr w:rsidR="00A462C5" w:rsidRPr="00403825" w14:paraId="03D0026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2264AAE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20BBA4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Analisa e responde os esclarecimentos, as impugnações, com apoio da equipe de apoio e equipe técnica e publica as respostas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6F6BB3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279235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- Prazo de resposta para os pedidos feitos por qualquer pessoa: 3 (três) dias úteis </w:t>
            </w:r>
          </w:p>
          <w:p w14:paraId="4C4EBDB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Prazo de resposta para os pedidos feitos pelos participantes: 1 (um) dia útil antes da data de entrega dos envelopes</w:t>
            </w:r>
          </w:p>
        </w:tc>
      </w:tr>
      <w:tr w:rsidR="00A462C5" w:rsidRPr="00403825" w14:paraId="122F55C2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DF8C76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C0613F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 os pedidos de esclarecimentos e impugnações forem procedentes, retifica o Edital e republica-o com as modificações, ou reinicia a licitação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039570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2CD89E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A licitação deverá ser reiniciada nos casos em que a impugnação se refere a itens de valor, prazo, objeto que possam caracterizar prejuízo aos licitantes</w:t>
            </w:r>
          </w:p>
        </w:tc>
      </w:tr>
      <w:tr w:rsidR="00A462C5" w:rsidRPr="00403825" w14:paraId="3F9872E6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CF9AD3F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1782573" w14:textId="74F0896D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Verifica a habilitação das empresas por meio do cadastro no S</w:t>
            </w:r>
            <w:r>
              <w:rPr>
                <w:rFonts w:ascii="Arial" w:hAnsi="Arial" w:cs="Arial"/>
                <w:bCs/>
              </w:rPr>
              <w:t>ICAF</w:t>
            </w:r>
            <w:r w:rsidRPr="00403825">
              <w:rPr>
                <w:rFonts w:ascii="Arial" w:hAnsi="Arial" w:cs="Arial"/>
                <w:bCs/>
              </w:rPr>
              <w:t xml:space="preserve"> ou CRC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941854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1A26F6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Os interessados devem cadastrar-se até 3 (três) dias úteis antes da abertura</w:t>
            </w:r>
          </w:p>
        </w:tc>
      </w:tr>
      <w:tr w:rsidR="00A462C5" w:rsidRPr="00403825" w14:paraId="4005F8C3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67CA909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76DA30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Na data marcada, inicia a sessão pública solicitando os documentos para credenciamento das empresas e recepciona os envelopes determinados no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414E8F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13A0AE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Os documentos para credenciamento deverão ser apresentados fora dos envelopes referidos no Edital</w:t>
            </w:r>
          </w:p>
          <w:p w14:paraId="2AC0D1C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A ausência de representante da microempresa ou empresa de pequeno porte na sessão implica na preclusão do Direito de Preferência</w:t>
            </w:r>
          </w:p>
          <w:p w14:paraId="423B956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Em virtude da natureza do objeto e respectivas legislações, pode haver necessidade de exigir outras documentações, além das usuais que são: Documentação para habilitação e Proposta de preço</w:t>
            </w:r>
          </w:p>
          <w:p w14:paraId="02E08AC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- Para os licitantes não cadastrados no </w:t>
            </w:r>
            <w:proofErr w:type="spellStart"/>
            <w:r w:rsidRPr="00403825">
              <w:rPr>
                <w:rFonts w:ascii="Arial" w:hAnsi="Arial" w:cs="Arial"/>
                <w:color w:val="000000"/>
              </w:rPr>
              <w:t>Sicaf</w:t>
            </w:r>
            <w:proofErr w:type="spellEnd"/>
            <w:r w:rsidRPr="00403825">
              <w:rPr>
                <w:rFonts w:ascii="Arial" w:hAnsi="Arial" w:cs="Arial"/>
                <w:color w:val="000000"/>
              </w:rPr>
              <w:t xml:space="preserve"> ou CRC, exigir os documentos previstos nos </w:t>
            </w:r>
            <w:proofErr w:type="spellStart"/>
            <w:r w:rsidRPr="00403825">
              <w:rPr>
                <w:rFonts w:ascii="Arial" w:hAnsi="Arial" w:cs="Arial"/>
                <w:color w:val="000000"/>
              </w:rPr>
              <w:t>arts</w:t>
            </w:r>
            <w:proofErr w:type="spellEnd"/>
            <w:r w:rsidRPr="00403825">
              <w:rPr>
                <w:rFonts w:ascii="Arial" w:hAnsi="Arial" w:cs="Arial"/>
                <w:color w:val="000000"/>
              </w:rPr>
              <w:t>. 27 a 31 da Lei 8.666/93 nos termos do edital</w:t>
            </w:r>
          </w:p>
          <w:p w14:paraId="7B3875A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- Para os licitantes cadastrados no </w:t>
            </w:r>
            <w:proofErr w:type="spellStart"/>
            <w:r w:rsidRPr="00403825">
              <w:rPr>
                <w:rFonts w:ascii="Arial" w:hAnsi="Arial" w:cs="Arial"/>
                <w:color w:val="000000"/>
              </w:rPr>
              <w:t>Sicaf</w:t>
            </w:r>
            <w:proofErr w:type="spellEnd"/>
            <w:r w:rsidRPr="00403825">
              <w:rPr>
                <w:rFonts w:ascii="Arial" w:hAnsi="Arial" w:cs="Arial"/>
                <w:color w:val="000000"/>
              </w:rPr>
              <w:t xml:space="preserve"> ou CRC, exigir apenas os documentos que n</w:t>
            </w:r>
            <w:r>
              <w:rPr>
                <w:rFonts w:ascii="Arial" w:hAnsi="Arial" w:cs="Arial"/>
                <w:color w:val="000000"/>
              </w:rPr>
              <w:t xml:space="preserve">ão constem do cadastro no </w:t>
            </w:r>
            <w:proofErr w:type="spellStart"/>
            <w:r>
              <w:rPr>
                <w:rFonts w:ascii="Arial" w:hAnsi="Arial" w:cs="Arial"/>
                <w:color w:val="000000"/>
              </w:rPr>
              <w:t>Sicaf</w:t>
            </w:r>
            <w:proofErr w:type="spellEnd"/>
          </w:p>
        </w:tc>
      </w:tr>
      <w:tr w:rsidR="00A462C5" w:rsidRPr="00403825" w14:paraId="57D567FD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02515B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9BE4B1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Prossegue a sessão com a abertura do envelope nº 1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453B41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A31483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O envelope nº 1 deve conter:</w:t>
            </w:r>
          </w:p>
          <w:p w14:paraId="2FAC996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Certificado de Registro Cadastral - CRC ou Prova de registro no </w:t>
            </w:r>
            <w:proofErr w:type="spellStart"/>
            <w:r w:rsidRPr="00342E5A">
              <w:rPr>
                <w:rFonts w:ascii="Arial" w:hAnsi="Arial" w:cs="Arial"/>
                <w:color w:val="000000"/>
              </w:rPr>
              <w:fldChar w:fldCharType="begin"/>
            </w:r>
            <w:r w:rsidRPr="00342E5A">
              <w:rPr>
                <w:rFonts w:ascii="Arial" w:hAnsi="Arial" w:cs="Arial"/>
                <w:color w:val="000000"/>
              </w:rPr>
              <w:instrText xml:space="preserve"> HYPERLINK "https://www.licitacao.online/analise-documentacao-licitacao/sicaf" \o "SICAF" \t "_blank" </w:instrText>
            </w:r>
            <w:r w:rsidRPr="00342E5A">
              <w:rPr>
                <w:rFonts w:ascii="Arial" w:hAnsi="Arial" w:cs="Arial"/>
                <w:color w:val="000000"/>
              </w:rPr>
              <w:fldChar w:fldCharType="separate"/>
            </w:r>
            <w:r w:rsidRPr="00342E5A">
              <w:rPr>
                <w:rFonts w:ascii="Arial" w:hAnsi="Arial" w:cs="Arial"/>
                <w:color w:val="000000"/>
              </w:rPr>
              <w:t>Sicaf</w:t>
            </w:r>
            <w:proofErr w:type="spellEnd"/>
            <w:r w:rsidRPr="00342E5A">
              <w:rPr>
                <w:rFonts w:ascii="Arial" w:hAnsi="Arial" w:cs="Arial"/>
                <w:color w:val="000000"/>
              </w:rPr>
              <w:fldChar w:fldCharType="end"/>
            </w:r>
          </w:p>
          <w:p w14:paraId="0B87124A" w14:textId="77777777" w:rsidR="00A462C5" w:rsidRPr="00403825" w:rsidRDefault="00A462C5" w:rsidP="00B91B0F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Após o ato público de abertura do envelope não é possível apresentar novos documentos ou fa</w:t>
            </w:r>
            <w:r>
              <w:rPr>
                <w:rFonts w:ascii="Arial" w:hAnsi="Arial" w:cs="Arial"/>
                <w:color w:val="000000"/>
              </w:rPr>
              <w:t>zer substituições</w:t>
            </w:r>
          </w:p>
        </w:tc>
      </w:tr>
      <w:tr w:rsidR="00A462C5" w:rsidRPr="00403825" w14:paraId="22FF17B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1033D36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450147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Rubrica toda a documentação contida nos envelopes abertos e </w:t>
            </w:r>
            <w:r w:rsidRPr="00403825">
              <w:rPr>
                <w:rFonts w:ascii="Arial" w:hAnsi="Arial" w:cs="Arial"/>
                <w:color w:val="000000"/>
              </w:rPr>
              <w:t>facultada, aos representantes das licitantes que estiverem presentes, a aposição de suas rubricas, juntando em seguida a documentação ao respectivo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F2DD68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Membros da Comissão</w:t>
            </w:r>
          </w:p>
        </w:tc>
        <w:tc>
          <w:tcPr>
            <w:tcW w:w="2707" w:type="dxa"/>
            <w:shd w:val="clear" w:color="auto" w:fill="auto"/>
          </w:tcPr>
          <w:p w14:paraId="4C8B9C7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A462C5" w:rsidRPr="00403825" w14:paraId="23C9931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F3E8D92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DC9E0B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403825">
              <w:rPr>
                <w:rFonts w:ascii="Arial" w:hAnsi="Arial" w:cs="Arial"/>
                <w:bCs/>
              </w:rPr>
              <w:t>Analisa a documentação quanto ao atendimento aos critérios constantes do Edital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4BDF18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5E7418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A462C5" w:rsidRPr="00403825" w14:paraId="2B29108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71C91EE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E17104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Inabilita a (s) empresa (s) que não atender aos critérios constantes do Edital, se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5D781A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796B1A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360BA12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16CF1B9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B8233C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Se não houver habilitado, concede prazo para emendas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D083C0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FF35B8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Prazo de 08 (oito) dias corridos</w:t>
            </w:r>
          </w:p>
        </w:tc>
      </w:tr>
      <w:tr w:rsidR="00A462C5" w:rsidRPr="00403825" w14:paraId="18B4CBF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7328E9D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9960C6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Devolve o (s) envelope (s) fechado (s) aos licitantes, contendo as propostas comerciais e outros documentos, quando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C65BC15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5ED391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26136B0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B010EE1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2A4B34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Ao final do prazo concedido, permanecendo a condição de não habilitação de todos os participantes, encerra o processo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37E165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72BCAE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77227DA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1FD384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A6565C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Elabora a Ata da Sessão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EFF00B4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7CAB8D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74647F0D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13A5BB0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6DC2C7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Entrega toda documentação do processo ao Setor de Compras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7A23CD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6054CE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4F0559C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E6B11F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C9C9DC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Se houver habilitado, pergunta aos licitantes se desejam abrir mão do prazo recursal e registra em ata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F5D907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37D0A6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6FBDB81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B51F5E5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2531A6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Caso algum licitante deseje manter o prazo para recurso, concede o prazo e suspende a licitação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9297EF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7F8D2D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Prazo para recurso: 5 (cinco) dias úteis</w:t>
            </w:r>
          </w:p>
        </w:tc>
      </w:tr>
      <w:tr w:rsidR="00A462C5" w:rsidRPr="00403825" w14:paraId="2B01430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C4CC58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8422D6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Solicita que os participantes rubriquem os envelopes contendo as propostas comerciais, ainda fechados, recolha-os e guarde até a designação de nova data para a abertura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DD470B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9F5852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26609F8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A75C0B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26FA79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Devolve aos licitantes não habilitados o envelope com a proposta comercial ainda lacrado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07C332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7C331F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A462C5" w:rsidRPr="00403825" w14:paraId="3EC9F9C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3D5E7B8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027759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Recebe os recursos eventualmente interpostos, julga e emite parecer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4D692A6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6C4A2A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- Prazo: 5 (cinco) dias úteis</w:t>
            </w:r>
          </w:p>
          <w:p w14:paraId="50A0AAE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- O efeito dos recursos é suspensivo</w:t>
            </w:r>
          </w:p>
        </w:tc>
      </w:tr>
      <w:tr w:rsidR="00A462C5" w:rsidRPr="00403825" w14:paraId="1FBCBEF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580EDAF" w14:textId="77777777" w:rsidR="00A462C5" w:rsidRPr="00B91B0F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E2B45F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Submete o parecer à decisão do Presidente do CFO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D27E413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E65BAD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462C5" w:rsidRPr="00403825" w14:paraId="26B09955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6F6D7E2" w14:textId="77777777" w:rsidR="00A462C5" w:rsidRPr="00B91B0F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6C4BDE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Publica despacho referente aos recursos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4B57D9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19EDDD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462C5" w:rsidRPr="00403825" w14:paraId="689F88C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FF715C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50AC96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Publica a decisão final e nova data para abertura dos envelopes das propostas comerciais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29DD866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2790AC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76FF0294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B4FFAC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653DFF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Caso os licitantes concordem em renunciar ao prazo recursal ou na data marcada para continuidade da licitação, procede à abertura do envelope da proposta comercial e analisa quanto à adequação aos padrões de aceitabilidade do edital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AC3A10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E05806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- Todos os envelopes poderão ser abertos na mesma sessão pública, se os licitantes abdicarem, expressamente, do direito ao prazo de recurso, exceto quando houver legislação específica </w:t>
            </w:r>
          </w:p>
          <w:p w14:paraId="641AE63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Prazo para recurso: 5 (cinco) dias úteis a contar da lavratura da ata</w:t>
            </w:r>
          </w:p>
        </w:tc>
      </w:tr>
      <w:tr w:rsidR="00A462C5" w:rsidRPr="00403825" w14:paraId="2E253E9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012DAD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E62DD6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Inabilita a (s) empresa (s) que não atender aos critérios constantes do Edital, se for o caso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1D463B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C02AFF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462C5" w:rsidRPr="00403825" w14:paraId="49E7EBA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5DF18F8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ACDD46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Julga a proposta mais vantajosa para o CFO (menor preço), classificando a primeira colocada e demais, em ordem crescente de valor ofertado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55B8736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35ED0C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403825">
              <w:rPr>
                <w:rFonts w:ascii="Arial" w:hAnsi="Arial" w:cs="Arial"/>
                <w:color w:val="000000"/>
              </w:rPr>
              <w:t>O licitante que apresentar, na sua proposta de preço, valor superior ao valor estimado do objeto deverá ser desclassificado</w:t>
            </w:r>
          </w:p>
          <w:p w14:paraId="077C1194" w14:textId="5DC127C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O licitante que apresentar a proposta de preço com preços simbólicos, irrisórios ou de valor zero, ou que sejam considerados inaceitáveis e incompatíveis com a estimativa de custo da contratação, tomando-se como referência o orçamento estimado para o objeto da licitação deverá ser desclassificado</w:t>
            </w:r>
          </w:p>
          <w:p w14:paraId="3DBAFF7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- Se a primeira colocada não for micro ou pequena empresa, deve ser verificado se existem microempresas ou empresas de pequeno porte cujos valores ofertados em suas propostas encontrem-se em um intervalo de até 10% (dez por cento) superior à melhor oferta. Em caso positivo, devem ser declaradas empatadas com o primeiro colocado</w:t>
            </w:r>
          </w:p>
        </w:tc>
      </w:tr>
      <w:tr w:rsidR="00A462C5" w:rsidRPr="00403825" w14:paraId="45E7EDD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1490517" w14:textId="77777777" w:rsidR="00A462C5" w:rsidRPr="00295928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9553ADE" w14:textId="40E33A44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proofErr w:type="gramStart"/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Havendo ME</w:t>
            </w:r>
            <w:proofErr w:type="gramEnd"/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/EPP, convoca-a para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,</w:t>
            </w: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 xml:space="preserve"> se desejar, oferecer lance menor ao do primeiro classificado (caso em que este não é ME nem EPP)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5C0259F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7702FD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Deve-se assegurar como critério de desempate, preferência de contratação para as microempresas e empresas de pequeno porte, conforme previsto na Lei Complementar 123 art. 44</w:t>
            </w:r>
          </w:p>
        </w:tc>
      </w:tr>
      <w:tr w:rsidR="00A462C5" w:rsidRPr="00403825" w14:paraId="1DD69C9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D9D68A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AC4333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Caso a ME/EPP reduza seu preço a um valor menor que o primeiro colocado (que não é ME nem EPP), classifica-a na primeira colocação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63EEBF71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9333DC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5B54B62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D4232C2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FA2178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Se a </w:t>
            </w: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ME/EPP não efetuar a redução, convoca a próxima microempresa ou empresa de pequeno porte, respeitada a ordem classificatória, que se encontre no percentual de até 10% (dez por cento) superior ao primeiro colocado, para exercer o mesmo direito de preferência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86CF108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6677DDF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02F00272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BDD678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7D8E8E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  <w:shd w:val="clear" w:color="auto" w:fill="FFFFFF"/>
              </w:rPr>
              <w:t>Se nenhuma ME/EPP empatada fictamente aceitar reduzir seu valor, dá prosseguimento ao certame, normalmente, com o primeiro colocado original (média ou grande empresa)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76BB75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3A6655A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00891B5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C9A73AE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C54B0C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Resolvido o desempate, declara a empresa vencedora do certame e lavra a ata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80DC51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34EC93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4EFD201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6EBB25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B250E7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Concede prazo para recurso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7A7A1C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14F67BE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Prazo: 5 (cinco) dias úteis a contar da lavratura da ata</w:t>
            </w:r>
          </w:p>
        </w:tc>
      </w:tr>
      <w:tr w:rsidR="00A462C5" w:rsidRPr="00403825" w14:paraId="7484173D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FC603C0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4A8AC95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Recebe os recursos, analisa-os e emite parecer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495A303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23F7CD1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- Prazo: 5 (cinco) dias úteis</w:t>
            </w:r>
          </w:p>
        </w:tc>
      </w:tr>
      <w:tr w:rsidR="00A462C5" w:rsidRPr="00403825" w14:paraId="6ADABB0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A7C733A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35D397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Submete o parecer ao Presidente do CFO para homologação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A73137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BBF097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641A3CC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446AAC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612720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Publica a decisão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CAD594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147A1E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273F654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5D9BA5A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72E799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Caso a decisão do Presidente seja pela desclassificação da licitante, convoca a próxima colocada, ou seja, a empresa de menor valor em relação às demais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0CFC719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B9ED43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 xml:space="preserve">- Por meio do </w:t>
            </w:r>
            <w:proofErr w:type="spellStart"/>
            <w:r w:rsidRPr="00403825">
              <w:rPr>
                <w:rFonts w:ascii="Arial" w:hAnsi="Arial" w:cs="Arial"/>
                <w:bCs/>
                <w:color w:val="000000"/>
              </w:rPr>
              <w:t>Comprasnet</w:t>
            </w:r>
            <w:proofErr w:type="spellEnd"/>
          </w:p>
        </w:tc>
      </w:tr>
      <w:tr w:rsidR="00A462C5" w:rsidRPr="00403825" w14:paraId="340F23A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61DD400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15AD11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Caso a decisão do Presidente seja pela anulação total ou parcial, em face de vício (por ilegalidade), ou revogação da licitação por interesse público, anexa decisão ao processo e promove a publicação no Portal da Transparência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1414A8C4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779B244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- Deve-se observar a ampla defesa e contraditório nos casos de anulação </w:t>
            </w:r>
            <w:r>
              <w:rPr>
                <w:rFonts w:ascii="Arial" w:hAnsi="Arial" w:cs="Arial"/>
                <w:color w:val="000000"/>
              </w:rPr>
              <w:t>e revogação</w:t>
            </w:r>
          </w:p>
          <w:p w14:paraId="15CB51D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Deverá constar do processo a devida motivação com indicação dos fatos e fundamentos jurídicos da decisão</w:t>
            </w:r>
          </w:p>
        </w:tc>
      </w:tr>
      <w:tr w:rsidR="00A462C5" w:rsidRPr="00403825" w14:paraId="34E59EB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3D8B91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C42140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Elabora a Ata da sessão, colhe assinatura do Presidente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3E082F5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5B0DA0F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3E0A18E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807A587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866295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Recebe </w:t>
            </w:r>
            <w:r w:rsidRPr="00403825">
              <w:rPr>
                <w:rFonts w:ascii="Arial" w:hAnsi="Arial" w:cs="Arial"/>
                <w:bCs/>
                <w:color w:val="000000"/>
              </w:rPr>
              <w:t xml:space="preserve">do Presidente da CPL a ata da sessão e todos os documentos da licitação 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24C239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Analista de Licitação</w:t>
            </w:r>
          </w:p>
        </w:tc>
        <w:tc>
          <w:tcPr>
            <w:tcW w:w="2707" w:type="dxa"/>
            <w:shd w:val="clear" w:color="auto" w:fill="auto"/>
          </w:tcPr>
          <w:p w14:paraId="4DFEAB9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3621EA2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8C310C5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E67185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 xml:space="preserve">Caso a decisão do Presidente do CFO for pela adjudicação do objeto da licitação, elabora e publica o aviso, no portal da </w:t>
            </w:r>
            <w:proofErr w:type="gramStart"/>
            <w:r w:rsidRPr="00403825">
              <w:rPr>
                <w:rFonts w:ascii="Arial" w:hAnsi="Arial" w:cs="Arial"/>
                <w:color w:val="000000"/>
              </w:rPr>
              <w:t>transparência</w:t>
            </w:r>
            <w:proofErr w:type="gramEnd"/>
          </w:p>
        </w:tc>
        <w:tc>
          <w:tcPr>
            <w:tcW w:w="2276" w:type="dxa"/>
            <w:gridSpan w:val="3"/>
            <w:shd w:val="clear" w:color="auto" w:fill="auto"/>
          </w:tcPr>
          <w:p w14:paraId="241D224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0CB9273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5055BAF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E21BCF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F5AB91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Elabora a Ata da sessão, colhe assinatura do Presidente e anexa ao processo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567BF9D4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6D2C1CB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359A7ADC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3F2A1ED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E3AAECF" w14:textId="77777777" w:rsidR="00A462C5" w:rsidRPr="00403825" w:rsidRDefault="00A462C5" w:rsidP="00D44B4F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Tramita o processo</w:t>
            </w:r>
            <w:r w:rsidRPr="00403825">
              <w:rPr>
                <w:rFonts w:ascii="Arial" w:hAnsi="Arial" w:cs="Arial"/>
                <w:bCs/>
                <w:color w:val="000000"/>
              </w:rPr>
              <w:t xml:space="preserve"> para o Setor de Compras e Serviços</w:t>
            </w:r>
          </w:p>
        </w:tc>
        <w:tc>
          <w:tcPr>
            <w:tcW w:w="2276" w:type="dxa"/>
            <w:gridSpan w:val="3"/>
            <w:shd w:val="clear" w:color="auto" w:fill="auto"/>
          </w:tcPr>
          <w:p w14:paraId="7C50E70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403825">
              <w:rPr>
                <w:rFonts w:ascii="Arial" w:hAnsi="Arial" w:cs="Arial"/>
                <w:bCs/>
                <w:color w:val="000000"/>
              </w:rPr>
              <w:t>Presidente da CPL</w:t>
            </w:r>
          </w:p>
        </w:tc>
        <w:tc>
          <w:tcPr>
            <w:tcW w:w="2707" w:type="dxa"/>
            <w:shd w:val="clear" w:color="auto" w:fill="auto"/>
          </w:tcPr>
          <w:p w14:paraId="46BC01B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462C5" w:rsidRPr="00403825" w14:paraId="6E78F54C" w14:textId="77777777" w:rsidTr="00033AEC">
        <w:trPr>
          <w:gridAfter w:val="1"/>
          <w:wAfter w:w="58" w:type="dxa"/>
        </w:trPr>
        <w:tc>
          <w:tcPr>
            <w:tcW w:w="9662" w:type="dxa"/>
            <w:gridSpan w:val="8"/>
            <w:shd w:val="clear" w:color="auto" w:fill="B8CCE4"/>
          </w:tcPr>
          <w:p w14:paraId="0268184D" w14:textId="77777777" w:rsidR="00A462C5" w:rsidRPr="00403825" w:rsidRDefault="00A462C5" w:rsidP="00EA7B13">
            <w:pPr>
              <w:spacing w:line="288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MODALIDADE: LEILÃO</w:t>
            </w:r>
          </w:p>
        </w:tc>
      </w:tr>
      <w:tr w:rsidR="00A462C5" w:rsidRPr="00403825" w14:paraId="65C59D1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31674EB6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3436E7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Solicita avaliação dos bens a serem vendidos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CF1969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4B2BAE2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488385C3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9290DD1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703F22D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Elabora o Edital preliminar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D6E8DBA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353FE932" w14:textId="77777777" w:rsidR="00A462C5" w:rsidRPr="00403825" w:rsidRDefault="00A462C5" w:rsidP="00EA7B13">
            <w:pPr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 xml:space="preserve">- O Edital deve conter, obrigatoriamente, </w:t>
            </w:r>
            <w:r w:rsidRPr="00403825">
              <w:rPr>
                <w:rFonts w:ascii="Arial" w:hAnsi="Arial" w:cs="Arial"/>
                <w:shd w:val="clear" w:color="auto" w:fill="FFFFFF"/>
              </w:rPr>
              <w:t>descrição detalhada dos bens leiloados, as condições de pagamento, a data na qual ocorrerá o leilão, lance mínimo, sistemática a ser aplicada na realização do leilão</w:t>
            </w:r>
            <w:r w:rsidRPr="00403825">
              <w:rPr>
                <w:rFonts w:ascii="Arial" w:hAnsi="Arial" w:cs="Arial"/>
              </w:rPr>
              <w:t>;</w:t>
            </w:r>
          </w:p>
          <w:p w14:paraId="6FE1E7B9" w14:textId="77777777" w:rsidR="00A462C5" w:rsidRPr="00403825" w:rsidRDefault="00A462C5" w:rsidP="00761C28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</w:rPr>
              <w:t>- M</w:t>
            </w:r>
            <w:r>
              <w:rPr>
                <w:rFonts w:ascii="Arial" w:hAnsi="Arial" w:cs="Arial"/>
              </w:rPr>
              <w:t>inuta</w:t>
            </w:r>
            <w:r w:rsidRPr="00403825">
              <w:rPr>
                <w:rFonts w:ascii="Arial" w:hAnsi="Arial" w:cs="Arial"/>
              </w:rPr>
              <w:t xml:space="preserve"> de Edital </w:t>
            </w:r>
          </w:p>
        </w:tc>
      </w:tr>
      <w:tr w:rsidR="00A462C5" w:rsidRPr="00403825" w14:paraId="52C6C3DE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78AF76D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E6FBAC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Abre processo para contratação de leiloeiro oficial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F5D2AA7" w14:textId="77777777" w:rsidR="00A462C5" w:rsidRPr="00403825" w:rsidRDefault="00A462C5" w:rsidP="00EA7B13">
            <w:pPr>
              <w:jc w:val="center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543A11B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FA1157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E54F770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CA54AB9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403825">
              <w:rPr>
                <w:rFonts w:ascii="Arial" w:hAnsi="Arial" w:cs="Arial"/>
                <w:bCs/>
              </w:rPr>
              <w:t>ncaminha para a Secretaria o Aviso de Licitação para publicação no DOU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3C30562D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2566D45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Do aviso deverá constar a definição do objeto da licitação, a indicação do local, dias e horários em que poderá ser lida ou obtida a íntegra do edital</w:t>
            </w:r>
          </w:p>
          <w:p w14:paraId="74EBE45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color w:val="000000"/>
              </w:rPr>
            </w:pPr>
            <w:r w:rsidRPr="00403825">
              <w:rPr>
                <w:rFonts w:ascii="Arial" w:hAnsi="Arial" w:cs="Arial"/>
                <w:color w:val="000000"/>
              </w:rPr>
              <w:t>- O prazo mínimo para publicação é até 15 (quinze) dias antes do recebimento das propo</w:t>
            </w:r>
            <w:r>
              <w:rPr>
                <w:rFonts w:ascii="Arial" w:hAnsi="Arial" w:cs="Arial"/>
                <w:color w:val="000000"/>
              </w:rPr>
              <w:t>stas ou da realização do</w:t>
            </w:r>
            <w:r>
              <w:rPr>
                <w:rFonts w:ascii="Arial" w:hAnsi="Arial" w:cs="Arial"/>
                <w:color w:val="000000"/>
              </w:rPr>
              <w:br/>
              <w:t>evento</w:t>
            </w:r>
          </w:p>
          <w:p w14:paraId="18A3D14C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color w:val="000000"/>
              </w:rPr>
              <w:t>- Após a publicação, qualquer modificação no edital exige divulgação pela mesma forma</w:t>
            </w:r>
            <w:r w:rsidRPr="00403825">
              <w:rPr>
                <w:rFonts w:ascii="Arial" w:hAnsi="Arial" w:cs="Arial"/>
                <w:color w:val="000000"/>
              </w:rPr>
              <w:br/>
              <w:t>que se deu o texto original, reabrindo-se o prazo inicialmente estabelecido,</w:t>
            </w:r>
            <w:r w:rsidRPr="00403825">
              <w:rPr>
                <w:rFonts w:ascii="Arial" w:hAnsi="Arial" w:cs="Arial"/>
                <w:color w:val="000000"/>
              </w:rPr>
              <w:br/>
              <w:t>exceto quando, inquestionavelmente, a alteração não afetar a formulação das</w:t>
            </w:r>
            <w:r w:rsidRPr="00403825">
              <w:rPr>
                <w:rFonts w:ascii="Arial" w:hAnsi="Arial" w:cs="Arial"/>
                <w:color w:val="000000"/>
              </w:rPr>
              <w:br/>
              <w:t>propostas.</w:t>
            </w:r>
          </w:p>
        </w:tc>
      </w:tr>
      <w:tr w:rsidR="00A462C5" w:rsidRPr="00403825" w14:paraId="1E0D87AB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1C173A9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357EF6C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Publica o Edital no DOU e envia cópia da publicação para o Setor de Compras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2CE2F12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1AF0AC4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A2A632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081A723B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99D035E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Publica o Edital, no </w:t>
            </w:r>
            <w:proofErr w:type="spellStart"/>
            <w:r w:rsidRPr="00403825">
              <w:rPr>
                <w:rFonts w:ascii="Arial" w:hAnsi="Arial" w:cs="Arial"/>
                <w:bCs/>
              </w:rPr>
              <w:t>Comprasnet</w:t>
            </w:r>
            <w:proofErr w:type="spellEnd"/>
            <w:r w:rsidRPr="00403825">
              <w:rPr>
                <w:rFonts w:ascii="Arial" w:hAnsi="Arial" w:cs="Arial"/>
                <w:bCs/>
              </w:rPr>
              <w:t xml:space="preserve"> e no Portal da Transparência do CFO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797275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1CCDB1CA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0D8741F8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72AC806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6F488DDB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Realiza reunião com o leiloeiro para discutir o edital e tirar eventuais dúvidas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D76F82E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Chefe do Setor 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681BCCA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16B77A0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8FA8104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5D343996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Após a realização do leilão, recebe do leiloeiro a ata da sessão e documentações pertinentes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3792261B" w14:textId="77777777" w:rsidR="00A462C5" w:rsidRPr="00403825" w:rsidRDefault="00A462C5" w:rsidP="00761C2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</w:t>
            </w:r>
            <w:r w:rsidRPr="00403825">
              <w:rPr>
                <w:rFonts w:ascii="Arial" w:hAnsi="Arial" w:cs="Arial"/>
                <w:bCs/>
              </w:rPr>
              <w:t>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7CCCA1E3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F734617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22D92033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7EB50DA7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Solicita ao Presidente do CFO a homologação do processo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2D9CAAA" w14:textId="77777777" w:rsidR="00A462C5" w:rsidRPr="00403825" w:rsidRDefault="00A462C5" w:rsidP="00761C2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</w:t>
            </w:r>
            <w:r w:rsidRPr="00403825">
              <w:rPr>
                <w:rFonts w:ascii="Arial" w:hAnsi="Arial" w:cs="Arial"/>
                <w:bCs/>
              </w:rPr>
              <w:t>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78408D22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BEBDE6F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6454D11F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24E77A44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Homologa o processo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F4A3AAC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3DB9CCA0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1E6B6F92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42C106AA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0229866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Publica a homologação do processo no Portal da transparência 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E1593FB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6CDABC01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403825" w14:paraId="552BE45A" w14:textId="77777777" w:rsidTr="00A462C5">
        <w:trPr>
          <w:gridAfter w:val="1"/>
          <w:wAfter w:w="58" w:type="dxa"/>
        </w:trPr>
        <w:tc>
          <w:tcPr>
            <w:tcW w:w="704" w:type="dxa"/>
            <w:gridSpan w:val="2"/>
            <w:shd w:val="clear" w:color="auto" w:fill="auto"/>
          </w:tcPr>
          <w:p w14:paraId="1AA3FB99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3975" w:type="dxa"/>
            <w:gridSpan w:val="2"/>
            <w:shd w:val="clear" w:color="auto" w:fill="auto"/>
          </w:tcPr>
          <w:p w14:paraId="1FF7E1F8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Contata o vencedor do leilão para tratativas de pagamento e transferência de propriedade do bem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3A4A237" w14:textId="77777777" w:rsidR="00A462C5" w:rsidRPr="00403825" w:rsidRDefault="00A462C5" w:rsidP="00EA7B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Chefe do Setor</w:t>
            </w:r>
          </w:p>
        </w:tc>
        <w:tc>
          <w:tcPr>
            <w:tcW w:w="2716" w:type="dxa"/>
            <w:gridSpan w:val="2"/>
            <w:shd w:val="clear" w:color="auto" w:fill="auto"/>
          </w:tcPr>
          <w:p w14:paraId="5DEFD785" w14:textId="77777777" w:rsidR="00A462C5" w:rsidRPr="00403825" w:rsidRDefault="00A462C5" w:rsidP="00EA7B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A462C5" w:rsidRPr="00624B34" w14:paraId="433D0D88" w14:textId="77777777" w:rsidTr="00BC129E">
        <w:tc>
          <w:tcPr>
            <w:tcW w:w="9720" w:type="dxa"/>
            <w:gridSpan w:val="9"/>
            <w:shd w:val="clear" w:color="auto" w:fill="B8CCE4" w:themeFill="accent1" w:themeFillTint="66"/>
          </w:tcPr>
          <w:p w14:paraId="0FE44523" w14:textId="77777777" w:rsidR="00A462C5" w:rsidRPr="00624B34" w:rsidRDefault="00A462C5" w:rsidP="00BC129E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624B34">
              <w:rPr>
                <w:rFonts w:ascii="Arial" w:hAnsi="Arial" w:cs="Arial"/>
                <w:b/>
                <w:bCs/>
              </w:rPr>
              <w:t>EMISSÃO DE NOTA DE EMPENHO</w:t>
            </w:r>
          </w:p>
        </w:tc>
      </w:tr>
      <w:tr w:rsidR="00A462C5" w:rsidRPr="00403825" w14:paraId="0EA3B634" w14:textId="77777777" w:rsidTr="00A462C5">
        <w:tc>
          <w:tcPr>
            <w:tcW w:w="566" w:type="dxa"/>
            <w:shd w:val="clear" w:color="auto" w:fill="auto"/>
          </w:tcPr>
          <w:p w14:paraId="183CEEA1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49B5041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Tramita o processo à Contabilidade para emissão da nota de empenho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562CF8B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3AC0B9C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51FD4BCD" w14:textId="77777777" w:rsidTr="00A462C5">
        <w:tc>
          <w:tcPr>
            <w:tcW w:w="566" w:type="dxa"/>
            <w:shd w:val="clear" w:color="auto" w:fill="auto"/>
          </w:tcPr>
          <w:p w14:paraId="39919121" w14:textId="77777777" w:rsidR="00A462C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20796739" w14:textId="77777777" w:rsidR="00A462C5" w:rsidRPr="00624B34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624B34">
              <w:rPr>
                <w:rFonts w:ascii="Arial" w:hAnsi="Arial" w:cs="Arial"/>
                <w:bCs/>
              </w:rPr>
              <w:t>Emite Nota de Empenho e tramita ao Setor de Compras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C79AD14" w14:textId="77777777" w:rsidR="00A462C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Contabilidade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12F1BB06" w14:textId="77777777" w:rsidR="00A462C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805D7">
              <w:rPr>
                <w:rFonts w:ascii="Arial" w:hAnsi="Arial" w:cs="Arial"/>
                <w:bCs/>
              </w:rPr>
              <w:t>- Prazo para emissão: 24 horas</w:t>
            </w:r>
          </w:p>
          <w:p w14:paraId="5EA0983D" w14:textId="77777777" w:rsidR="00A462C5" w:rsidRPr="007805D7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38AD00C8" w14:textId="77777777" w:rsidTr="00A462C5">
        <w:tc>
          <w:tcPr>
            <w:tcW w:w="566" w:type="dxa"/>
            <w:shd w:val="clear" w:color="auto" w:fill="auto"/>
          </w:tcPr>
          <w:p w14:paraId="7D51EA09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4A8C510E" w14:textId="77777777" w:rsidR="00A462C5" w:rsidRPr="00624B34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624B34">
              <w:rPr>
                <w:rFonts w:ascii="Arial" w:hAnsi="Arial" w:cs="Arial"/>
                <w:bCs/>
              </w:rPr>
              <w:t>Anexa nota de empenho ao processo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40E749C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399C3514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A462C5" w:rsidRPr="00403825" w14:paraId="771E9D9F" w14:textId="77777777" w:rsidTr="00A462C5">
        <w:tc>
          <w:tcPr>
            <w:tcW w:w="566" w:type="dxa"/>
            <w:shd w:val="clear" w:color="auto" w:fill="auto"/>
          </w:tcPr>
          <w:p w14:paraId="6003BB31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0A312C08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Tramita</w:t>
            </w:r>
            <w:r w:rsidRPr="00403825">
              <w:rPr>
                <w:rFonts w:ascii="Arial" w:hAnsi="Arial" w:cs="Arial"/>
                <w:bCs/>
              </w:rPr>
              <w:t xml:space="preserve"> o processo à equipe de gestão de contratos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B72F198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23AB2106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>
              <w:rPr>
                <w:rFonts w:ascii="Arial" w:hAnsi="Arial" w:cs="Arial"/>
                <w:bCs/>
              </w:rPr>
              <w:t>- Sistema Processos</w:t>
            </w:r>
          </w:p>
        </w:tc>
      </w:tr>
      <w:tr w:rsidR="00A462C5" w:rsidRPr="00403825" w14:paraId="30FF56B0" w14:textId="77777777" w:rsidTr="00BC129E">
        <w:tc>
          <w:tcPr>
            <w:tcW w:w="9720" w:type="dxa"/>
            <w:gridSpan w:val="9"/>
            <w:shd w:val="clear" w:color="auto" w:fill="B8CCE4" w:themeFill="accent1" w:themeFillTint="66"/>
          </w:tcPr>
          <w:p w14:paraId="6C91D0AC" w14:textId="77777777" w:rsidR="00A462C5" w:rsidRPr="00B31400" w:rsidRDefault="00A462C5" w:rsidP="00BC129E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B31400">
              <w:rPr>
                <w:rFonts w:ascii="Arial" w:hAnsi="Arial" w:cs="Arial"/>
                <w:b/>
                <w:bCs/>
              </w:rPr>
              <w:t>CONTRATO, ORDEM DE FORNECIMENTO OU ORDEM DE SERVIÇO</w:t>
            </w:r>
          </w:p>
        </w:tc>
      </w:tr>
      <w:tr w:rsidR="00A462C5" w:rsidRPr="00403825" w14:paraId="049D1110" w14:textId="77777777" w:rsidTr="00A462C5">
        <w:tc>
          <w:tcPr>
            <w:tcW w:w="566" w:type="dxa"/>
            <w:shd w:val="clear" w:color="auto" w:fill="auto"/>
          </w:tcPr>
          <w:p w14:paraId="4EAD6FAF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6EA26CEE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Anexa ao processo a minuta de contrato ou Ordem de Fornecimento ou Ordem de Serviço </w:t>
            </w:r>
          </w:p>
          <w:p w14:paraId="6839D6E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0DF734AB" w14:textId="77777777" w:rsidR="00A462C5" w:rsidRPr="00403825" w:rsidRDefault="00A462C5" w:rsidP="00BC129E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  <w:p w14:paraId="5FAC2D2E" w14:textId="77777777" w:rsidR="00A462C5" w:rsidRPr="00403825" w:rsidRDefault="00A462C5" w:rsidP="00BC129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74" w:type="dxa"/>
            <w:gridSpan w:val="3"/>
            <w:shd w:val="clear" w:color="auto" w:fill="auto"/>
          </w:tcPr>
          <w:p w14:paraId="6B4E2C3A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M</w:t>
            </w:r>
            <w:r w:rsidRPr="00403825">
              <w:rPr>
                <w:rFonts w:ascii="Arial" w:hAnsi="Arial" w:cs="Arial"/>
                <w:bCs/>
              </w:rPr>
              <w:t>inuta de</w:t>
            </w:r>
            <w:r>
              <w:rPr>
                <w:rFonts w:ascii="Arial" w:hAnsi="Arial" w:cs="Arial"/>
                <w:bCs/>
              </w:rPr>
              <w:t xml:space="preserve"> C</w:t>
            </w:r>
            <w:r w:rsidRPr="00403825">
              <w:rPr>
                <w:rFonts w:ascii="Arial" w:hAnsi="Arial" w:cs="Arial"/>
                <w:bCs/>
              </w:rPr>
              <w:t xml:space="preserve">ontrato </w:t>
            </w:r>
          </w:p>
          <w:p w14:paraId="3103AA34" w14:textId="77777777" w:rsidR="00A462C5" w:rsidRDefault="00A462C5" w:rsidP="00BC129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 xml:space="preserve">- Ordem de Fornecimento </w:t>
            </w:r>
          </w:p>
          <w:p w14:paraId="74A54D8D" w14:textId="77777777" w:rsidR="00A462C5" w:rsidRPr="00403825" w:rsidRDefault="00A462C5" w:rsidP="00BC129E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403825">
              <w:rPr>
                <w:rFonts w:ascii="Arial" w:hAnsi="Arial" w:cs="Arial"/>
                <w:bCs/>
              </w:rPr>
              <w:t>- Ordem de Serviço (Anexo XI</w:t>
            </w:r>
            <w:r>
              <w:rPr>
                <w:rFonts w:ascii="Arial" w:hAnsi="Arial" w:cs="Arial"/>
                <w:bCs/>
              </w:rPr>
              <w:t>I</w:t>
            </w:r>
            <w:r w:rsidRPr="00403825">
              <w:rPr>
                <w:rFonts w:ascii="Arial" w:hAnsi="Arial" w:cs="Arial"/>
                <w:bCs/>
              </w:rPr>
              <w:t>)</w:t>
            </w:r>
          </w:p>
        </w:tc>
      </w:tr>
      <w:tr w:rsidR="00A462C5" w:rsidRPr="00403825" w14:paraId="58A15B38" w14:textId="77777777" w:rsidTr="00A462C5">
        <w:tc>
          <w:tcPr>
            <w:tcW w:w="566" w:type="dxa"/>
            <w:shd w:val="clear" w:color="auto" w:fill="auto"/>
          </w:tcPr>
          <w:p w14:paraId="18A44996" w14:textId="77777777" w:rsidR="00A462C5" w:rsidRPr="00403825" w:rsidRDefault="00A462C5" w:rsidP="00295928">
            <w:pPr>
              <w:pStyle w:val="PargrafodaLista"/>
              <w:numPr>
                <w:ilvl w:val="0"/>
                <w:numId w:val="16"/>
              </w:numPr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13" w:type="dxa"/>
            <w:gridSpan w:val="3"/>
            <w:shd w:val="clear" w:color="auto" w:fill="auto"/>
          </w:tcPr>
          <w:p w14:paraId="71A7D0DD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33AEC">
              <w:rPr>
                <w:rFonts w:ascii="Arial" w:hAnsi="Arial" w:cs="Arial"/>
                <w:bCs/>
              </w:rPr>
              <w:t>Tramita o processo à equipe de gestão de contratos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E04922A" w14:textId="77777777" w:rsidR="00A462C5" w:rsidRPr="00403825" w:rsidRDefault="00A462C5" w:rsidP="00B72504">
            <w:pPr>
              <w:jc w:val="center"/>
              <w:rPr>
                <w:rFonts w:ascii="Arial" w:hAnsi="Arial" w:cs="Arial"/>
                <w:bCs/>
              </w:rPr>
            </w:pPr>
            <w:r w:rsidRPr="00403825"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2774" w:type="dxa"/>
            <w:gridSpan w:val="3"/>
            <w:shd w:val="clear" w:color="auto" w:fill="auto"/>
          </w:tcPr>
          <w:p w14:paraId="2068340B" w14:textId="77777777" w:rsidR="00A462C5" w:rsidRPr="00403825" w:rsidRDefault="00A462C5" w:rsidP="00B7250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41354949" w14:textId="77777777" w:rsidR="00541CD1" w:rsidRDefault="00541CD1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433A97DE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39E0EC4D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04D618D9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2483EC43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740B9F5A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7CED37CD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3382BA45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3930BA37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1D649EF5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3832E1B7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1309F29D" w14:textId="77777777" w:rsidR="00E35453" w:rsidRDefault="00E3545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14:paraId="34495C79" w14:textId="77777777" w:rsidR="000D7551" w:rsidRPr="00B90556" w:rsidRDefault="00EE050D" w:rsidP="000D7551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14:paraId="7D6D5775" w14:textId="77777777" w:rsidR="00A95994" w:rsidRDefault="00DD719D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b w:val="0"/>
          <w:bCs w:val="0"/>
          <w:noProof/>
        </w:rPr>
        <w:drawing>
          <wp:inline distT="0" distB="0" distL="0" distR="0" wp14:anchorId="51E47791" wp14:editId="44CBCBD8">
            <wp:extent cx="5677232" cy="4056327"/>
            <wp:effectExtent l="0" t="0" r="0" b="1905"/>
            <wp:docPr id="9" name="Imagem 9" descr="DEP - Compras e Contratos - Pági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 - Compras e Contratos - Página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05" cy="40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2AF9" w14:textId="77777777"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14:paraId="13C8C364" w14:textId="77777777" w:rsidR="007C470E" w:rsidRPr="004C3E1A" w:rsidRDefault="00EE050D" w:rsidP="007C470E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 w:rsidRPr="004C3E1A">
        <w:rPr>
          <w:sz w:val="24"/>
        </w:rPr>
        <w:t>ANEXOS</w:t>
      </w:r>
    </w:p>
    <w:p w14:paraId="17FC89F4" w14:textId="77777777" w:rsid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0001 Formulário de Solicitação de Compras e Serviços</w:t>
      </w:r>
    </w:p>
    <w:p w14:paraId="4E451913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0002 Termo de Autuação</w:t>
      </w:r>
    </w:p>
    <w:p w14:paraId="4BDFDA06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 xml:space="preserve">FO 0003 Capa do Processo </w:t>
      </w:r>
    </w:p>
    <w:p w14:paraId="65BBF623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0004 Metodologia de Pesquisa de Preço</w:t>
      </w:r>
    </w:p>
    <w:p w14:paraId="76DE945F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0005 Atesto de Regularidade da Empresa</w:t>
      </w:r>
    </w:p>
    <w:p w14:paraId="53EF03C9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0006 Consulta Orçamentária</w:t>
      </w:r>
    </w:p>
    <w:p w14:paraId="137118DA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0007 Parecer da Contabilidade</w:t>
      </w:r>
    </w:p>
    <w:p w14:paraId="74D32D12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0008 Ordem de Fornecimento</w:t>
      </w:r>
    </w:p>
    <w:p w14:paraId="64750F7C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0009 Ordem de Serviço</w:t>
      </w:r>
    </w:p>
    <w:p w14:paraId="79E0034D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0010 Aviso de Inexigibilidade</w:t>
      </w:r>
    </w:p>
    <w:p w14:paraId="21EB9976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0011 Aviso de Pregão Deserto</w:t>
      </w:r>
    </w:p>
    <w:p w14:paraId="666AFA57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0012 Portaria para Indicação de Pregoeiros</w:t>
      </w:r>
    </w:p>
    <w:p w14:paraId="3112B778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0013 Documento de Oficialização de Demanda</w:t>
      </w:r>
    </w:p>
    <w:p w14:paraId="36154498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0014 Termo de Ciência e Compromisso - CPL</w:t>
      </w:r>
    </w:p>
    <w:p w14:paraId="68F5586D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0015 Estudo Preliminar</w:t>
      </w:r>
    </w:p>
    <w:p w14:paraId="274E4C4E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 xml:space="preserve">FO 0016 </w:t>
      </w:r>
      <w:proofErr w:type="spellStart"/>
      <w:r w:rsidRPr="007C470E">
        <w:rPr>
          <w:rStyle w:val="normaltextrun"/>
          <w:rFonts w:ascii="Arial" w:hAnsi="Arial" w:cs="Arial"/>
          <w:sz w:val="22"/>
        </w:rPr>
        <w:t>Check</w:t>
      </w:r>
      <w:proofErr w:type="spellEnd"/>
      <w:r w:rsidRPr="007C470E">
        <w:rPr>
          <w:rStyle w:val="normaltextrun"/>
          <w:rFonts w:ascii="Arial" w:hAnsi="Arial" w:cs="Arial"/>
          <w:sz w:val="22"/>
        </w:rPr>
        <w:t xml:space="preserve"> </w:t>
      </w:r>
      <w:proofErr w:type="spellStart"/>
      <w:r w:rsidRPr="007C470E">
        <w:rPr>
          <w:rStyle w:val="normaltextrun"/>
          <w:rFonts w:ascii="Arial" w:hAnsi="Arial" w:cs="Arial"/>
          <w:sz w:val="22"/>
        </w:rPr>
        <w:t>List</w:t>
      </w:r>
      <w:proofErr w:type="spellEnd"/>
      <w:r w:rsidRPr="007C470E">
        <w:rPr>
          <w:rStyle w:val="normaltextrun"/>
          <w:rFonts w:ascii="Arial" w:hAnsi="Arial" w:cs="Arial"/>
          <w:sz w:val="22"/>
        </w:rPr>
        <w:t xml:space="preserve"> dos </w:t>
      </w:r>
      <w:proofErr w:type="spellStart"/>
      <w:r w:rsidRPr="007C470E">
        <w:rPr>
          <w:rStyle w:val="normaltextrun"/>
          <w:rFonts w:ascii="Arial" w:hAnsi="Arial" w:cs="Arial"/>
          <w:sz w:val="22"/>
        </w:rPr>
        <w:t>Documentos_Autos</w:t>
      </w:r>
      <w:proofErr w:type="spellEnd"/>
      <w:r w:rsidRPr="007C470E">
        <w:rPr>
          <w:rStyle w:val="normaltextrun"/>
          <w:rFonts w:ascii="Arial" w:hAnsi="Arial" w:cs="Arial"/>
          <w:sz w:val="22"/>
        </w:rPr>
        <w:t xml:space="preserve"> de Instrução do Pregão</w:t>
      </w:r>
    </w:p>
    <w:p w14:paraId="01D205BC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0017 Portaria de designação da CPL</w:t>
      </w:r>
    </w:p>
    <w:p w14:paraId="7132B604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0018 Termo de Convocação da Comissão Especial</w:t>
      </w:r>
    </w:p>
    <w:p w14:paraId="417DA48D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FO 0019 Termo de Notória Especialização</w:t>
      </w:r>
    </w:p>
    <w:p w14:paraId="0C1E91C3" w14:textId="77777777" w:rsid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 xml:space="preserve">FO 0020 </w:t>
      </w:r>
      <w:r>
        <w:rPr>
          <w:rStyle w:val="normaltextrun"/>
          <w:rFonts w:ascii="Arial" w:hAnsi="Arial" w:cs="Arial"/>
          <w:sz w:val="22"/>
        </w:rPr>
        <w:t>Termo de Homologação</w:t>
      </w:r>
    </w:p>
    <w:p w14:paraId="0BCAA5D5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Despacho do Presidente (para autorizar a abertura do processo de compra)</w:t>
      </w:r>
    </w:p>
    <w:p w14:paraId="7848947F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 xml:space="preserve">Despacho do Presidente </w:t>
      </w:r>
    </w:p>
    <w:p w14:paraId="1375CE37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Minuta de Contrato</w:t>
      </w:r>
    </w:p>
    <w:p w14:paraId="2974D40C" w14:textId="77777777" w:rsidR="007C470E" w:rsidRPr="007C470E" w:rsidRDefault="007C470E" w:rsidP="007C470E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>Minuta de Edital</w:t>
      </w:r>
    </w:p>
    <w:p w14:paraId="1147065F" w14:textId="77777777" w:rsidR="00A95994" w:rsidRDefault="004C3E1A" w:rsidP="004C3E1A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7C470E">
        <w:rPr>
          <w:rStyle w:val="normaltextrun"/>
          <w:rFonts w:ascii="Arial" w:hAnsi="Arial" w:cs="Arial"/>
          <w:sz w:val="22"/>
        </w:rPr>
        <w:t xml:space="preserve">Termo </w:t>
      </w:r>
      <w:r>
        <w:rPr>
          <w:rStyle w:val="normaltextrun"/>
          <w:rFonts w:ascii="Arial" w:hAnsi="Arial" w:cs="Arial"/>
          <w:sz w:val="22"/>
        </w:rPr>
        <w:t>de Referência ou Projeto Básico</w:t>
      </w:r>
    </w:p>
    <w:p w14:paraId="6CCC2AF3" w14:textId="77777777" w:rsidR="004C3E1A" w:rsidRDefault="004C3E1A" w:rsidP="004C3E1A">
      <w:pPr>
        <w:pStyle w:val="paragraph"/>
        <w:spacing w:before="0" w:beforeAutospacing="0" w:after="0" w:afterAutospacing="0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bookmarkStart w:id="9" w:name="_GoBack"/>
      <w:bookmarkEnd w:id="9"/>
    </w:p>
    <w:p w14:paraId="53D23636" w14:textId="77777777" w:rsidR="00C72263" w:rsidRPr="0004059E" w:rsidRDefault="00EE050D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 w:rsidRPr="0004059E">
        <w:rPr>
          <w:sz w:val="24"/>
        </w:rPr>
        <w:t>FLUXOS</w:t>
      </w:r>
    </w:p>
    <w:p w14:paraId="42769873" w14:textId="77777777" w:rsidR="00D24FE8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957F2F6" wp14:editId="1E10AAE0">
            <wp:simplePos x="0" y="0"/>
            <wp:positionH relativeFrom="column">
              <wp:posOffset>1357741</wp:posOffset>
            </wp:positionH>
            <wp:positionV relativeFrom="paragraph">
              <wp:posOffset>94781</wp:posOffset>
            </wp:positionV>
            <wp:extent cx="2790908" cy="735495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92" b="4716"/>
                    <a:stretch/>
                  </pic:blipFill>
                  <pic:spPr bwMode="auto">
                    <a:xfrm>
                      <a:off x="0" y="0"/>
                      <a:ext cx="2791244" cy="735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3DA8" w14:textId="77777777"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F21339F" w14:textId="77777777"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7C60939" w14:textId="77777777"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35C747F" w14:textId="77777777"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CEE0D19" w14:textId="77777777"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3792D34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AC81BC8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9DE6CBF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4FEB1DB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9F9E990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3820C55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F1FFC9D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92ABD72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7B290E9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86E13F5" w14:textId="77777777"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2008BA0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9F94912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B753079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9D1723D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31877A9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CB35EA4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842A807" w14:textId="77777777" w:rsidR="00B90556" w:rsidRDefault="00B90556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034BE22" w14:textId="77777777" w:rsidR="0004059E" w:rsidRDefault="004B58C9" w:rsidP="004B58C9">
      <w:pPr>
        <w:pStyle w:val="paragraph"/>
        <w:tabs>
          <w:tab w:val="left" w:pos="7638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ab/>
      </w:r>
    </w:p>
    <w:p w14:paraId="026ECA90" w14:textId="77777777" w:rsidR="004B58C9" w:rsidRDefault="004B58C9" w:rsidP="004B58C9">
      <w:pPr>
        <w:pStyle w:val="paragraph"/>
        <w:tabs>
          <w:tab w:val="left" w:pos="7638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0780F3F" wp14:editId="18ED9C63">
            <wp:simplePos x="0" y="0"/>
            <wp:positionH relativeFrom="column">
              <wp:posOffset>-81418</wp:posOffset>
            </wp:positionH>
            <wp:positionV relativeFrom="paragraph">
              <wp:posOffset>-17062</wp:posOffset>
            </wp:positionV>
            <wp:extent cx="6305385" cy="4266127"/>
            <wp:effectExtent l="0" t="0" r="635" b="127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1"/>
                    <a:stretch/>
                  </pic:blipFill>
                  <pic:spPr bwMode="auto">
                    <a:xfrm>
                      <a:off x="0" y="0"/>
                      <a:ext cx="6305385" cy="426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B03B" w14:textId="77777777" w:rsidR="004B58C9" w:rsidRDefault="004B58C9" w:rsidP="004B58C9">
      <w:pPr>
        <w:pStyle w:val="paragraph"/>
        <w:tabs>
          <w:tab w:val="left" w:pos="7638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83EBF4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A3E054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85E3F73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2B50EDF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70850A9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50B4075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BB492E8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974B648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D81C67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6A89D8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DB0F288" w14:textId="77777777" w:rsidR="00D87CB3" w:rsidRDefault="004B58C9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E9533CA" wp14:editId="6CF0D011">
            <wp:simplePos x="0" y="0"/>
            <wp:positionH relativeFrom="column">
              <wp:posOffset>-81446</wp:posOffset>
            </wp:positionH>
            <wp:positionV relativeFrom="paragraph">
              <wp:posOffset>99335</wp:posOffset>
            </wp:positionV>
            <wp:extent cx="6250313" cy="2727297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6247240" cy="272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509BF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163C305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B3D8076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176336B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E9F4FC9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0C4A98A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3A8D81C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F775224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F973ED5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852241C" w14:textId="77777777" w:rsidR="004B58C9" w:rsidRDefault="004B58C9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23FF886" w14:textId="77777777" w:rsidR="004B58C9" w:rsidRDefault="004B58C9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B2E08EA" w14:textId="77777777" w:rsidR="004B58C9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D6B122F" wp14:editId="3FA59893">
            <wp:simplePos x="0" y="0"/>
            <wp:positionH relativeFrom="column">
              <wp:posOffset>-66150</wp:posOffset>
            </wp:positionH>
            <wp:positionV relativeFrom="paragraph">
              <wp:posOffset>111208</wp:posOffset>
            </wp:positionV>
            <wp:extent cx="6241415" cy="8319135"/>
            <wp:effectExtent l="0" t="0" r="6985" b="571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"/>
                    <a:stretch/>
                  </pic:blipFill>
                  <pic:spPr bwMode="auto">
                    <a:xfrm>
                      <a:off x="0" y="0"/>
                      <a:ext cx="6241415" cy="831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E9DA" w14:textId="77777777" w:rsidR="004B58C9" w:rsidRDefault="004B58C9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6D018F3" w14:textId="77777777" w:rsidR="004B58C9" w:rsidRDefault="004B58C9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85A0A6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14EE3D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A88A78B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7906EEA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AFBE4BF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C832FC8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FCCCE91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F1D7262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7B9EE0C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2EE1109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2105578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7ABB636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179F262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E547F5B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AA69329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3686236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68C950C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A3EC89F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5A35EBF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77676D7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6B9EB73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58A7059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EDB10D9" wp14:editId="45223FAE">
            <wp:simplePos x="0" y="0"/>
            <wp:positionH relativeFrom="column">
              <wp:posOffset>1842135</wp:posOffset>
            </wp:positionH>
            <wp:positionV relativeFrom="paragraph">
              <wp:posOffset>-69215</wp:posOffset>
            </wp:positionV>
            <wp:extent cx="2262505" cy="7044690"/>
            <wp:effectExtent l="0" t="0" r="4445" b="381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81" b="7122"/>
                    <a:stretch/>
                  </pic:blipFill>
                  <pic:spPr bwMode="auto">
                    <a:xfrm>
                      <a:off x="0" y="0"/>
                      <a:ext cx="2262505" cy="704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CA72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1D72F2A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7391721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43921A8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ECD0D9C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B9002DE" w14:textId="77777777"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ECAFFC0" w14:textId="77777777" w:rsidR="00E05465" w:rsidRDefault="00E05465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CC24164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3536E99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2C6B22F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BAE7D4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009F713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958504C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C0D3686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1F16E06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616B09F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F82B8C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4F85FAD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77B2319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9FE5935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DB1525F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6B1D3C4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F15C417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110A7E8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F1D0CC" wp14:editId="50E4131A">
            <wp:simplePos x="0" y="0"/>
            <wp:positionH relativeFrom="column">
              <wp:posOffset>164465</wp:posOffset>
            </wp:positionH>
            <wp:positionV relativeFrom="paragraph">
              <wp:posOffset>-132605</wp:posOffset>
            </wp:positionV>
            <wp:extent cx="5607685" cy="38481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560768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4B5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786380D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32141E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DEB475D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61D9706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8378BA8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5F59B00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A482937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D61F121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16C6A24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8BDA2FC" wp14:editId="7E2295E1">
            <wp:simplePos x="0" y="0"/>
            <wp:positionH relativeFrom="column">
              <wp:posOffset>223520</wp:posOffset>
            </wp:positionH>
            <wp:positionV relativeFrom="paragraph">
              <wp:posOffset>304165</wp:posOffset>
            </wp:positionV>
            <wp:extent cx="5611495" cy="4762500"/>
            <wp:effectExtent l="0" t="0" r="825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1"/>
                    <a:stretch/>
                  </pic:blipFill>
                  <pic:spPr bwMode="auto">
                    <a:xfrm>
                      <a:off x="0" y="0"/>
                      <a:ext cx="561149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90D1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D305C11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348F694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1287617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847209B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BBAA263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1F4A621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19604B2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33F1028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55BB329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9F50390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79672B8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1BBDAA8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EC02264" w14:textId="77777777" w:rsidR="00790D9C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FDCCE01" wp14:editId="24D7BA2E">
            <wp:simplePos x="0" y="0"/>
            <wp:positionH relativeFrom="column">
              <wp:posOffset>-56929</wp:posOffset>
            </wp:positionH>
            <wp:positionV relativeFrom="paragraph">
              <wp:posOffset>-29210</wp:posOffset>
            </wp:positionV>
            <wp:extent cx="6183944" cy="7657511"/>
            <wp:effectExtent l="0" t="0" r="762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6183944" cy="765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43B7B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39ABFEA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2C152D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D94E6D6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46897EE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B99466D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22F8996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4BDE5A1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41F3CCA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D6BE022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E824E85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80B19D0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CE9FDB5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7B6C4A0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9A1E69F" w14:textId="77777777" w:rsidR="00790D9C" w:rsidRDefault="00790D9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31939F4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9D1177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57DF132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B9AD125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D566B4F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75F7AB5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4F356C2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65424A0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50DC0ED" w14:textId="77777777" w:rsidR="00541CD1" w:rsidRDefault="009A4AC6" w:rsidP="009A4AC6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30E4AEF" wp14:editId="565D6C98">
            <wp:simplePos x="0" y="0"/>
            <wp:positionH relativeFrom="column">
              <wp:posOffset>-215127</wp:posOffset>
            </wp:positionH>
            <wp:positionV relativeFrom="paragraph">
              <wp:posOffset>161649</wp:posOffset>
            </wp:positionV>
            <wp:extent cx="6558381" cy="743447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"/>
                    <a:stretch/>
                  </pic:blipFill>
                  <pic:spPr bwMode="auto">
                    <a:xfrm>
                      <a:off x="0" y="0"/>
                      <a:ext cx="6558381" cy="743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F23C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8FC87C6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AF181C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E0CC11B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A58EE6B" w14:textId="77777777" w:rsidR="00541CD1" w:rsidRDefault="00541CD1" w:rsidP="009A4AC6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0BF4EE6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64280BB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051621A" w14:textId="77777777" w:rsidR="00541CD1" w:rsidRDefault="00541CD1" w:rsidP="00280BDD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D2D280E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8668C29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11BD86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44A13FA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8ED43F3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1548ADC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35FDBA3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F79BB2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C0DC2AF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6F2B144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7875F5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F6133B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F09ECA3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3AC81E7A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A461280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D408CB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91BDEC8" wp14:editId="1D3E8E27">
            <wp:simplePos x="0" y="0"/>
            <wp:positionH relativeFrom="column">
              <wp:posOffset>-89396</wp:posOffset>
            </wp:positionH>
            <wp:positionV relativeFrom="paragraph">
              <wp:posOffset>137767</wp:posOffset>
            </wp:positionV>
            <wp:extent cx="6310382" cy="5747355"/>
            <wp:effectExtent l="0" t="0" r="0" b="63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2"/>
                    <a:stretch/>
                  </pic:blipFill>
                  <pic:spPr bwMode="auto">
                    <a:xfrm>
                      <a:off x="0" y="0"/>
                      <a:ext cx="6311574" cy="574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4EFB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4CD9A862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51D901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6A2DB00C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5C7B990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A26B729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A4D5E77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52DA20B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2AE5D4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063D7278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E5D1ADD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4DC961B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D777389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5A980D8F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64D0909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246048D5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1CD6CD73" w14:textId="77777777" w:rsidR="00541CD1" w:rsidRDefault="00541CD1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14:paraId="779485D9" w14:textId="77777777"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14:paraId="7E76C7CB" w14:textId="77777777" w:rsidTr="002B4A87">
        <w:tc>
          <w:tcPr>
            <w:tcW w:w="8505" w:type="dxa"/>
            <w:shd w:val="clear" w:color="auto" w:fill="000000"/>
          </w:tcPr>
          <w:p w14:paraId="17DFC434" w14:textId="77777777"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14:paraId="5F824B68" w14:textId="77777777" w:rsidTr="002B4A87">
        <w:tc>
          <w:tcPr>
            <w:tcW w:w="8505" w:type="dxa"/>
            <w:shd w:val="clear" w:color="auto" w:fill="auto"/>
            <w:vAlign w:val="center"/>
          </w:tcPr>
          <w:p w14:paraId="2DDBACD6" w14:textId="77777777" w:rsidR="00587351" w:rsidRPr="00587351" w:rsidRDefault="00920A2D" w:rsidP="00587351">
            <w:pPr>
              <w:pStyle w:val="PargrafodaLista"/>
              <w:spacing w:line="240" w:lineRule="auto"/>
              <w:ind w:left="322" w:hanging="350"/>
              <w:jc w:val="center"/>
              <w:rPr>
                <w:rFonts w:ascii="Arial" w:hAnsi="Arial" w:cs="Arial"/>
                <w:szCs w:val="20"/>
              </w:rPr>
            </w:pPr>
            <w:r w:rsidRPr="00141024">
              <w:rPr>
                <w:rFonts w:ascii="Arial" w:hAnsi="Arial" w:cs="Arial"/>
                <w:szCs w:val="20"/>
              </w:rPr>
              <w:t>Todos os itens do manual foram revis</w:t>
            </w:r>
            <w:r w:rsidR="00141024" w:rsidRPr="00141024">
              <w:rPr>
                <w:rFonts w:ascii="Arial" w:hAnsi="Arial" w:cs="Arial"/>
                <w:szCs w:val="20"/>
              </w:rPr>
              <w:t>ados</w:t>
            </w:r>
            <w:r w:rsidR="00141024">
              <w:rPr>
                <w:rFonts w:ascii="Arial" w:hAnsi="Arial" w:cs="Arial"/>
                <w:szCs w:val="20"/>
              </w:rPr>
              <w:t xml:space="preserve"> e atualizados.</w:t>
            </w:r>
          </w:p>
        </w:tc>
      </w:tr>
    </w:tbl>
    <w:p w14:paraId="2493C16E" w14:textId="77777777" w:rsidR="00EE050D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p w14:paraId="53705AF9" w14:textId="77777777" w:rsidR="004E2F51" w:rsidRDefault="004E2F51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</w:p>
    <w:sectPr w:rsidR="004E2F51" w:rsidSect="009833A4">
      <w:headerReference w:type="default" r:id="rId23"/>
      <w:footerReference w:type="default" r:id="rId24"/>
      <w:pgSz w:w="11906" w:h="16838"/>
      <w:pgMar w:top="1134" w:right="1134" w:bottom="851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Geovana Silva" w:date="2021-11-17T12:21:00Z" w:initials="GS">
    <w:p w14:paraId="6A4D0177" w14:textId="3662503F" w:rsidR="00B72504" w:rsidRDefault="00B72504">
      <w:pPr>
        <w:pStyle w:val="Textodecomentrio"/>
      </w:pPr>
      <w:r>
        <w:rPr>
          <w:rStyle w:val="Refdecomentrio"/>
        </w:rPr>
        <w:annotationRef/>
      </w:r>
      <w:r>
        <w:t xml:space="preserve">Nessa fase aqui, ao preencher o formulário de Solicitação de Compra ou Serviço, a área demandante já encaminha para o superintendente para que providencie a assinatura do presidente, após </w:t>
      </w:r>
      <w:proofErr w:type="gramStart"/>
      <w:r>
        <w:t>o assinatura</w:t>
      </w:r>
      <w:proofErr w:type="gramEnd"/>
      <w:r>
        <w:t xml:space="preserve"> do presidente, o documento é encaminhado para o SECOS (Geovana) para autuação</w:t>
      </w:r>
    </w:p>
  </w:comment>
  <w:comment w:id="1" w:author="Geovana Silva" w:date="2021-11-23T09:16:00Z" w:initials="GS">
    <w:p w14:paraId="70927FA8" w14:textId="77777777" w:rsidR="00B72504" w:rsidRDefault="00B72504" w:rsidP="00B72504">
      <w:pPr>
        <w:pStyle w:val="Textodecomentrio"/>
      </w:pPr>
      <w:r>
        <w:rPr>
          <w:rStyle w:val="Refdecomentrio"/>
        </w:rPr>
        <w:annotationRef/>
      </w:r>
      <w:r>
        <w:t xml:space="preserve">Nessa fase, ainda é um documento de Solicitação de Compra ou </w:t>
      </w:r>
      <w:proofErr w:type="gramStart"/>
      <w:r>
        <w:t>Serviço</w:t>
      </w:r>
      <w:proofErr w:type="gramEnd"/>
    </w:p>
  </w:comment>
  <w:comment w:id="2" w:author="Geovana Silva" w:date="2021-11-17T12:25:00Z" w:initials="GS">
    <w:p w14:paraId="209A94D4" w14:textId="39221702" w:rsidR="00B72504" w:rsidRDefault="00B72504">
      <w:pPr>
        <w:pStyle w:val="Textodecomentrio"/>
      </w:pPr>
      <w:r>
        <w:rPr>
          <w:rStyle w:val="Refdecomentrio"/>
        </w:rPr>
        <w:annotationRef/>
      </w:r>
      <w:r>
        <w:t xml:space="preserve">Recebe os documentos (solicitação de compra ou serviço e despacho presidente – autorização para abertura de processo. O SECOS (Geovana) </w:t>
      </w:r>
      <w:proofErr w:type="gramStart"/>
      <w:r>
        <w:t>irá gerar</w:t>
      </w:r>
      <w:proofErr w:type="gramEnd"/>
      <w:r>
        <w:t xml:space="preserve"> um Processo de Compra e autuar e encaminhar para área demandante para elaboração de ETP, TR e pesquisa de preço de mercado..</w:t>
      </w:r>
    </w:p>
  </w:comment>
  <w:comment w:id="3" w:author="Geovana Silva" w:date="2021-11-17T12:26:00Z" w:initials="GS">
    <w:p w14:paraId="71F42547" w14:textId="3E4713DF" w:rsidR="00B72504" w:rsidRDefault="00B72504">
      <w:pPr>
        <w:pStyle w:val="Textodecomentrio"/>
      </w:pPr>
      <w:r>
        <w:rPr>
          <w:rStyle w:val="Refdecomentrio"/>
        </w:rPr>
        <w:annotationRef/>
      </w:r>
    </w:p>
  </w:comment>
  <w:comment w:id="4" w:author="Geovana Silva" w:date="2021-11-17T12:37:00Z" w:initials="GS">
    <w:p w14:paraId="43DB410C" w14:textId="77777777" w:rsidR="00D1513B" w:rsidRDefault="00D1513B">
      <w:pPr>
        <w:pStyle w:val="Textodecomentrio"/>
      </w:pPr>
      <w:r>
        <w:rPr>
          <w:rStyle w:val="Refdecomentrio"/>
        </w:rPr>
        <w:annotationRef/>
      </w:r>
      <w:r>
        <w:t xml:space="preserve">Após essa fase, </w:t>
      </w:r>
      <w:proofErr w:type="gramStart"/>
      <w:r>
        <w:t>o SECOS</w:t>
      </w:r>
      <w:proofErr w:type="gramEnd"/>
      <w:r>
        <w:t xml:space="preserve"> envia o processo para o superintendente para providenciar assinatura do presidente (Despacho aprovação do TR e encaminhamento para contabilidade e financeiro para disponibilidade e encaminhamento para PROJUR para emissão de parecer.</w:t>
      </w:r>
    </w:p>
    <w:p w14:paraId="4D5B53AF" w14:textId="77777777" w:rsidR="00D1513B" w:rsidRDefault="00D1513B">
      <w:pPr>
        <w:pStyle w:val="Textodecomentrio"/>
      </w:pPr>
    </w:p>
  </w:comment>
  <w:comment w:id="5" w:author="Geovana Silva" w:date="2021-11-17T12:45:00Z" w:initials="GS">
    <w:p w14:paraId="49743A25" w14:textId="07325AF4" w:rsidR="00A462C5" w:rsidRDefault="00A462C5">
      <w:pPr>
        <w:pStyle w:val="Textodecomentrio"/>
      </w:pPr>
      <w:r>
        <w:rPr>
          <w:rStyle w:val="Refdecomentrio"/>
        </w:rPr>
        <w:annotationRef/>
      </w:r>
      <w:r>
        <w:t>Nas aquisições por Inexigibilidade deve-se fazer um documento chamado de JUSTIFICATIVA DA INEXIGIBILIDADE e assinado (responsabilidade da área solicitante)</w:t>
      </w:r>
    </w:p>
  </w:comment>
  <w:comment w:id="6" w:author="Geovana Silva" w:date="2021-11-17T12:49:00Z" w:initials="GS">
    <w:p w14:paraId="61866F38" w14:textId="1E389CE1" w:rsidR="00A462C5" w:rsidRDefault="00A462C5">
      <w:pPr>
        <w:pStyle w:val="Textodecomentrio"/>
      </w:pPr>
      <w:r>
        <w:rPr>
          <w:rStyle w:val="Refdecomentrio"/>
        </w:rPr>
        <w:annotationRef/>
      </w:r>
      <w:r>
        <w:t>Fase anterior a esta é o ETP</w:t>
      </w:r>
    </w:p>
  </w:comment>
  <w:comment w:id="7" w:author="Geovana Silva" w:date="2021-11-17T12:48:00Z" w:initials="GS">
    <w:p w14:paraId="2AE207C3" w14:textId="0ACE23FE" w:rsidR="00A462C5" w:rsidRDefault="00A462C5">
      <w:pPr>
        <w:pStyle w:val="Textodecomentrio"/>
      </w:pPr>
      <w:r>
        <w:rPr>
          <w:rStyle w:val="Refdecomentrio"/>
        </w:rPr>
        <w:annotationRef/>
      </w:r>
      <w:r>
        <w:t xml:space="preserve">São 03 propostas com informação de preço. Caso não haja viabilidade de 03 preços, fazer </w:t>
      </w:r>
      <w:proofErr w:type="gramStart"/>
      <w:r>
        <w:t>justificativa juntado</w:t>
      </w:r>
      <w:proofErr w:type="gramEnd"/>
      <w:r>
        <w:t xml:space="preserve"> documentos (e-mails) de reiteração de solicitação de propostas</w:t>
      </w:r>
    </w:p>
  </w:comment>
  <w:comment w:id="8" w:author="Geovana Silva" w:date="2021-11-17T15:00:00Z" w:initials="GS">
    <w:p w14:paraId="201363B1" w14:textId="77777777" w:rsidR="00A462C5" w:rsidRDefault="00A462C5">
      <w:pPr>
        <w:pStyle w:val="Textodecomentrio"/>
      </w:pPr>
      <w:r>
        <w:rPr>
          <w:rStyle w:val="Refdecomentrio"/>
        </w:rPr>
        <w:annotationRef/>
      </w:r>
      <w:r>
        <w:t>Aqui, só em fase recursal. Aí tem dois caminhos possíveis:</w:t>
      </w:r>
    </w:p>
    <w:p w14:paraId="2A57CFA0" w14:textId="77777777" w:rsidR="00A462C5" w:rsidRDefault="00A462C5">
      <w:pPr>
        <w:pStyle w:val="Textodecomentrio"/>
      </w:pPr>
    </w:p>
    <w:p w14:paraId="13BA9EF9" w14:textId="77777777" w:rsidR="00A462C5" w:rsidRDefault="00A462C5">
      <w:pPr>
        <w:pStyle w:val="Textodecomentrio"/>
      </w:pPr>
      <w:r>
        <w:t>Se acata o recurso da empresa – O pregoeiro emite a decisão e NÃO envia ao presidente, uma vez que vai voltar fase e terá nova fase recursal</w:t>
      </w:r>
    </w:p>
    <w:p w14:paraId="120D6410" w14:textId="77777777" w:rsidR="00A462C5" w:rsidRDefault="00A462C5">
      <w:pPr>
        <w:pStyle w:val="Textodecomentrio"/>
      </w:pPr>
    </w:p>
    <w:p w14:paraId="1278D31F" w14:textId="047358F5" w:rsidR="00A462C5" w:rsidRDefault="00A462C5">
      <w:pPr>
        <w:pStyle w:val="Textodecomentrio"/>
      </w:pPr>
      <w:r>
        <w:t>Se indefere o recurso – O pregoeiro emite Decisão e REMETE à autoridade competente (presidente), que vai decidir em última instância administrativa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368B4B" w15:done="0"/>
  <w15:commentEx w15:paraId="0A225E04" w15:done="0"/>
  <w15:commentEx w15:paraId="6A4D0177" w15:done="0"/>
  <w15:commentEx w15:paraId="38861280" w15:done="0"/>
  <w15:commentEx w15:paraId="209A94D4" w15:done="0"/>
  <w15:commentEx w15:paraId="71F42547" w15:done="0"/>
  <w15:commentEx w15:paraId="121F2EF3" w15:done="0"/>
  <w15:commentEx w15:paraId="3806A398" w15:done="0"/>
  <w15:commentEx w15:paraId="49743A25" w15:done="0"/>
  <w15:commentEx w15:paraId="61866F38" w15:done="0"/>
  <w15:commentEx w15:paraId="2AE207C3" w15:done="0"/>
  <w15:commentEx w15:paraId="1278D31F" w15:done="0"/>
  <w15:commentEx w15:paraId="58285418" w15:done="0"/>
  <w15:commentEx w15:paraId="561FDDA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F6AD1" w16cex:dateUtc="2021-11-17T14:49:00Z"/>
  <w16cex:commentExtensible w16cex:durableId="253F71DD" w16cex:dateUtc="2021-11-17T15:19:00Z"/>
  <w16cex:commentExtensible w16cex:durableId="253F7244" w16cex:dateUtc="2021-11-17T15:21:00Z"/>
  <w16cex:commentExtensible w16cex:durableId="253F7309" w16cex:dateUtc="2021-11-17T15:24:00Z"/>
  <w16cex:commentExtensible w16cex:durableId="253F7335" w16cex:dateUtc="2021-11-17T15:25:00Z"/>
  <w16cex:commentExtensible w16cex:durableId="253F7378" w16cex:dateUtc="2021-11-17T15:26:00Z"/>
  <w16cex:commentExtensible w16cex:durableId="253F7623" w16cex:dateUtc="2021-11-17T15:37:00Z"/>
  <w16cex:commentExtensible w16cex:durableId="253F74FD" w16cex:dateUtc="2021-11-17T15:33:00Z"/>
  <w16cex:commentExtensible w16cex:durableId="253F77CF" w16cex:dateUtc="2021-11-17T15:45:00Z"/>
  <w16cex:commentExtensible w16cex:durableId="253F78D6" w16cex:dateUtc="2021-11-17T15:49:00Z"/>
  <w16cex:commentExtensible w16cex:durableId="253F7896" w16cex:dateUtc="2021-11-17T15:48:00Z"/>
  <w16cex:commentExtensible w16cex:durableId="253F978C" w16cex:dateUtc="2021-11-17T18:00:00Z"/>
  <w16cex:commentExtensible w16cex:durableId="253F98ED" w16cex:dateUtc="2021-11-17T18:06:00Z"/>
  <w16cex:commentExtensible w16cex:durableId="253F94AB" w16cex:dateUtc="2021-11-17T17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368B4B" w16cid:durableId="253F6AD1"/>
  <w16cid:commentId w16cid:paraId="0A225E04" w16cid:durableId="253F71DD"/>
  <w16cid:commentId w16cid:paraId="6A4D0177" w16cid:durableId="253F7244"/>
  <w16cid:commentId w16cid:paraId="38861280" w16cid:durableId="253F7309"/>
  <w16cid:commentId w16cid:paraId="209A94D4" w16cid:durableId="253F7335"/>
  <w16cid:commentId w16cid:paraId="71F42547" w16cid:durableId="253F7378"/>
  <w16cid:commentId w16cid:paraId="121F2EF3" w16cid:durableId="253F7623"/>
  <w16cid:commentId w16cid:paraId="3806A398" w16cid:durableId="253F74FD"/>
  <w16cid:commentId w16cid:paraId="49743A25" w16cid:durableId="253F77CF"/>
  <w16cid:commentId w16cid:paraId="61866F38" w16cid:durableId="253F78D6"/>
  <w16cid:commentId w16cid:paraId="2AE207C3" w16cid:durableId="253F7896"/>
  <w16cid:commentId w16cid:paraId="1278D31F" w16cid:durableId="253F978C"/>
  <w16cid:commentId w16cid:paraId="58285418" w16cid:durableId="253F98ED"/>
  <w16cid:commentId w16cid:paraId="561FDDA6" w16cid:durableId="253F94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B7DAC" w14:textId="77777777" w:rsidR="00B72504" w:rsidRDefault="00B72504" w:rsidP="00EE050D">
      <w:pPr>
        <w:spacing w:after="0" w:line="240" w:lineRule="auto"/>
      </w:pPr>
      <w:r>
        <w:separator/>
      </w:r>
    </w:p>
  </w:endnote>
  <w:endnote w:type="continuationSeparator" w:id="0">
    <w:p w14:paraId="28D634EC" w14:textId="77777777" w:rsidR="00B72504" w:rsidRDefault="00B72504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">
    <w:altName w:val="Times New Roman"/>
    <w:panose1 w:val="00000000000000000000"/>
    <w:charset w:val="00"/>
    <w:family w:val="roman"/>
    <w:notTrueType/>
    <w:pitch w:val="default"/>
  </w:font>
  <w:font w:name="3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Content>
      <w:p w14:paraId="203E6266" w14:textId="77777777" w:rsidR="00B72504" w:rsidRDefault="00B7250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453">
          <w:rPr>
            <w:noProof/>
          </w:rPr>
          <w:t>8</w:t>
        </w:r>
        <w:r>
          <w:fldChar w:fldCharType="end"/>
        </w:r>
      </w:p>
    </w:sdtContent>
  </w:sdt>
  <w:p w14:paraId="1451B8B3" w14:textId="77777777" w:rsidR="00B72504" w:rsidRDefault="00B725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DE44B7" w14:textId="77777777" w:rsidR="00B72504" w:rsidRDefault="00B72504" w:rsidP="00EE050D">
      <w:pPr>
        <w:spacing w:after="0" w:line="240" w:lineRule="auto"/>
      </w:pPr>
      <w:r>
        <w:separator/>
      </w:r>
    </w:p>
  </w:footnote>
  <w:footnote w:type="continuationSeparator" w:id="0">
    <w:p w14:paraId="5D6F4BAA" w14:textId="77777777" w:rsidR="00B72504" w:rsidRDefault="00B72504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B72504" w:rsidRPr="00884437" w14:paraId="0EA05CE3" w14:textId="7777777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C016814" w14:textId="77777777" w:rsidR="00B72504" w:rsidRPr="00884437" w:rsidRDefault="00B72504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4B6648B8" wp14:editId="2E008BFE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17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D02BEB4" w14:textId="77777777" w:rsidR="00B72504" w:rsidRPr="00884437" w:rsidRDefault="00B72504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D5AC766" w14:textId="77777777" w:rsidR="00B72504" w:rsidRPr="00884437" w:rsidRDefault="00B72504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B72504" w:rsidRPr="00884437" w14:paraId="640630F7" w14:textId="7777777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39183939" w14:textId="77777777" w:rsidR="00B72504" w:rsidRPr="00884437" w:rsidRDefault="00B72504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158017E" w14:textId="77777777" w:rsidR="00B72504" w:rsidRPr="00884437" w:rsidRDefault="00B72504" w:rsidP="00173A25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>Processo de Compras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83E2B0B" w14:textId="77777777" w:rsidR="00B72504" w:rsidRPr="00884437" w:rsidRDefault="00B72504" w:rsidP="00173A25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3.5.1</w:t>
          </w:r>
        </w:p>
      </w:tc>
    </w:tr>
    <w:tr w:rsidR="00B72504" w:rsidRPr="00884437" w14:paraId="31CAE87B" w14:textId="7777777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C916A1E" w14:textId="77777777" w:rsidR="00B72504" w:rsidRPr="00884437" w:rsidRDefault="00B72504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1A0DA70" w14:textId="77777777" w:rsidR="00B72504" w:rsidRPr="00884437" w:rsidRDefault="00B72504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2E8D6DA" w14:textId="77777777" w:rsidR="00B72504" w:rsidRPr="00884437" w:rsidRDefault="00B72504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9872CB4" w14:textId="77777777" w:rsidR="00B72504" w:rsidRPr="00884437" w:rsidRDefault="00B72504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B72504" w:rsidRPr="00884437" w14:paraId="0A05361A" w14:textId="7777777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0459086" w14:textId="77777777" w:rsidR="00B72504" w:rsidRPr="00884437" w:rsidRDefault="00B72504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7C6365B" w14:textId="77777777" w:rsidR="00B72504" w:rsidRPr="00884437" w:rsidRDefault="00B72504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A1FF416" w14:textId="77777777" w:rsidR="00B72504" w:rsidRPr="00884437" w:rsidRDefault="00B72504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6E3BE38" w14:textId="77777777" w:rsidR="00B72504" w:rsidRPr="00884437" w:rsidRDefault="00B72504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3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14:paraId="04F92910" w14:textId="77777777" w:rsidR="00B72504" w:rsidRDefault="00B725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2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3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C100D"/>
    <w:multiLevelType w:val="multilevel"/>
    <w:tmpl w:val="00EA5094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DF4608E"/>
    <w:multiLevelType w:val="hybridMultilevel"/>
    <w:tmpl w:val="3BA6CF4E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01">
      <w:start w:val="1"/>
      <w:numFmt w:val="bullet"/>
      <w:lvlText w:val=""/>
      <w:lvlJc w:val="left"/>
      <w:pPr>
        <w:tabs>
          <w:tab w:val="num" w:pos="1173"/>
        </w:tabs>
        <w:ind w:left="1173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33B441A2"/>
    <w:multiLevelType w:val="multilevel"/>
    <w:tmpl w:val="0416001D"/>
    <w:styleLink w:val="Estilo4"/>
    <w:lvl w:ilvl="0"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F5B4B07"/>
    <w:multiLevelType w:val="multilevel"/>
    <w:tmpl w:val="28DE2F14"/>
    <w:styleLink w:val="Estilo3"/>
    <w:lvl w:ilvl="0">
      <w:start w:val="6"/>
      <w:numFmt w:val="decimal"/>
      <w:lvlText w:val="8.%1"/>
      <w:lvlJc w:val="left"/>
      <w:pPr>
        <w:ind w:left="55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11690"/>
    <w:multiLevelType w:val="hybridMultilevel"/>
    <w:tmpl w:val="92040C3C"/>
    <w:lvl w:ilvl="0" w:tplc="5630D65A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D80F6E"/>
    <w:multiLevelType w:val="multilevel"/>
    <w:tmpl w:val="3EAA5BB2"/>
    <w:styleLink w:val="Estilo5"/>
    <w:lvl w:ilvl="0">
      <w:start w:val="3"/>
      <w:numFmt w:val="decimal"/>
      <w:lvlText w:val="%1)"/>
      <w:lvlJc w:val="left"/>
      <w:pPr>
        <w:ind w:left="360" w:hanging="360"/>
      </w:pPr>
      <w:rPr>
        <w:rFonts w:ascii="3" w:hAnsi="3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0134077"/>
    <w:multiLevelType w:val="hybridMultilevel"/>
    <w:tmpl w:val="D2A6CC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7E17B68"/>
    <w:multiLevelType w:val="multilevel"/>
    <w:tmpl w:val="0416001D"/>
    <w:styleLink w:val="Estilo6"/>
    <w:lvl w:ilvl="0">
      <w:start w:val="6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5D833FC"/>
    <w:multiLevelType w:val="multilevel"/>
    <w:tmpl w:val="837E1676"/>
    <w:styleLink w:val="Estilo1"/>
    <w:lvl w:ilvl="0">
      <w:start w:val="8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15">
    <w:nsid w:val="7C940B39"/>
    <w:multiLevelType w:val="multilevel"/>
    <w:tmpl w:val="0416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4"/>
  </w:num>
  <w:num w:numId="9">
    <w:abstractNumId w:val="15"/>
  </w:num>
  <w:num w:numId="10">
    <w:abstractNumId w:val="7"/>
  </w:num>
  <w:num w:numId="11">
    <w:abstractNumId w:val="6"/>
  </w:num>
  <w:num w:numId="12">
    <w:abstractNumId w:val="9"/>
  </w:num>
  <w:num w:numId="13">
    <w:abstractNumId w:val="13"/>
  </w:num>
  <w:num w:numId="14">
    <w:abstractNumId w:val="12"/>
  </w:num>
  <w:num w:numId="15">
    <w:abstractNumId w:val="10"/>
  </w:num>
  <w:num w:numId="16">
    <w:abstractNumId w:val="8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ovana Silva">
    <w15:presenceInfo w15:providerId="AD" w15:userId="S-1-5-21-4204436307-3977167952-1377744911-12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10D70"/>
    <w:rsid w:val="0002160D"/>
    <w:rsid w:val="00026EAC"/>
    <w:rsid w:val="00033AEC"/>
    <w:rsid w:val="0004059E"/>
    <w:rsid w:val="000427D5"/>
    <w:rsid w:val="000501DE"/>
    <w:rsid w:val="00051494"/>
    <w:rsid w:val="0005325D"/>
    <w:rsid w:val="0006675A"/>
    <w:rsid w:val="00070C52"/>
    <w:rsid w:val="0007178A"/>
    <w:rsid w:val="00072DFD"/>
    <w:rsid w:val="000759B0"/>
    <w:rsid w:val="00076DCD"/>
    <w:rsid w:val="00077B2F"/>
    <w:rsid w:val="00082391"/>
    <w:rsid w:val="00085163"/>
    <w:rsid w:val="00087448"/>
    <w:rsid w:val="000967E2"/>
    <w:rsid w:val="000A3E87"/>
    <w:rsid w:val="000B2F35"/>
    <w:rsid w:val="000C2A5A"/>
    <w:rsid w:val="000C39F3"/>
    <w:rsid w:val="000D487C"/>
    <w:rsid w:val="000D7551"/>
    <w:rsid w:val="000E3877"/>
    <w:rsid w:val="000F3E9E"/>
    <w:rsid w:val="000F56F6"/>
    <w:rsid w:val="000F5A50"/>
    <w:rsid w:val="000F7B7D"/>
    <w:rsid w:val="0010546F"/>
    <w:rsid w:val="0011021F"/>
    <w:rsid w:val="00115D35"/>
    <w:rsid w:val="001177A1"/>
    <w:rsid w:val="00125FF5"/>
    <w:rsid w:val="00130DFE"/>
    <w:rsid w:val="00131BF8"/>
    <w:rsid w:val="00134EE0"/>
    <w:rsid w:val="00141024"/>
    <w:rsid w:val="00143E77"/>
    <w:rsid w:val="00146308"/>
    <w:rsid w:val="00146831"/>
    <w:rsid w:val="00147902"/>
    <w:rsid w:val="00150BA4"/>
    <w:rsid w:val="00153AF2"/>
    <w:rsid w:val="00173A25"/>
    <w:rsid w:val="0018380E"/>
    <w:rsid w:val="00191164"/>
    <w:rsid w:val="001928AD"/>
    <w:rsid w:val="001945CB"/>
    <w:rsid w:val="001A2168"/>
    <w:rsid w:val="001A4947"/>
    <w:rsid w:val="001C31F2"/>
    <w:rsid w:val="001D2F4E"/>
    <w:rsid w:val="001E1859"/>
    <w:rsid w:val="001F1C11"/>
    <w:rsid w:val="00213F15"/>
    <w:rsid w:val="00224088"/>
    <w:rsid w:val="002358F3"/>
    <w:rsid w:val="00254B14"/>
    <w:rsid w:val="00256F04"/>
    <w:rsid w:val="00277DE5"/>
    <w:rsid w:val="00280BDD"/>
    <w:rsid w:val="00282FE0"/>
    <w:rsid w:val="0028373A"/>
    <w:rsid w:val="00286473"/>
    <w:rsid w:val="00295928"/>
    <w:rsid w:val="00295980"/>
    <w:rsid w:val="002A03FC"/>
    <w:rsid w:val="002A72BD"/>
    <w:rsid w:val="002B1518"/>
    <w:rsid w:val="002B4A87"/>
    <w:rsid w:val="002C44EC"/>
    <w:rsid w:val="002D413C"/>
    <w:rsid w:val="002D4CE2"/>
    <w:rsid w:val="002D6AC4"/>
    <w:rsid w:val="002E1F52"/>
    <w:rsid w:val="002E6552"/>
    <w:rsid w:val="002E7770"/>
    <w:rsid w:val="002F1369"/>
    <w:rsid w:val="002F4CC6"/>
    <w:rsid w:val="00301B6A"/>
    <w:rsid w:val="0032087A"/>
    <w:rsid w:val="00322F8F"/>
    <w:rsid w:val="0032395D"/>
    <w:rsid w:val="00323F54"/>
    <w:rsid w:val="0032453A"/>
    <w:rsid w:val="00332E78"/>
    <w:rsid w:val="003339B6"/>
    <w:rsid w:val="003356C5"/>
    <w:rsid w:val="00336F15"/>
    <w:rsid w:val="003437A1"/>
    <w:rsid w:val="003510CE"/>
    <w:rsid w:val="00353AA3"/>
    <w:rsid w:val="00381E22"/>
    <w:rsid w:val="00382F91"/>
    <w:rsid w:val="00394F95"/>
    <w:rsid w:val="003A366A"/>
    <w:rsid w:val="003A5C4D"/>
    <w:rsid w:val="003B1810"/>
    <w:rsid w:val="003B581A"/>
    <w:rsid w:val="003C0062"/>
    <w:rsid w:val="003C2D63"/>
    <w:rsid w:val="003C55BD"/>
    <w:rsid w:val="003F00C3"/>
    <w:rsid w:val="003F6E46"/>
    <w:rsid w:val="00417684"/>
    <w:rsid w:val="00426841"/>
    <w:rsid w:val="004331FB"/>
    <w:rsid w:val="00440C48"/>
    <w:rsid w:val="00441CD0"/>
    <w:rsid w:val="00454B08"/>
    <w:rsid w:val="004728BB"/>
    <w:rsid w:val="00473FD5"/>
    <w:rsid w:val="00477189"/>
    <w:rsid w:val="004821D9"/>
    <w:rsid w:val="00495F1A"/>
    <w:rsid w:val="004A1829"/>
    <w:rsid w:val="004B42DE"/>
    <w:rsid w:val="004B58C9"/>
    <w:rsid w:val="004B649A"/>
    <w:rsid w:val="004B7528"/>
    <w:rsid w:val="004B7A88"/>
    <w:rsid w:val="004C098B"/>
    <w:rsid w:val="004C1442"/>
    <w:rsid w:val="004C224D"/>
    <w:rsid w:val="004C3E1A"/>
    <w:rsid w:val="004C5BE2"/>
    <w:rsid w:val="004D1FBB"/>
    <w:rsid w:val="004D5DBB"/>
    <w:rsid w:val="004D6351"/>
    <w:rsid w:val="004E06D7"/>
    <w:rsid w:val="004E2F51"/>
    <w:rsid w:val="004E3A99"/>
    <w:rsid w:val="004F1096"/>
    <w:rsid w:val="0050485B"/>
    <w:rsid w:val="0050490F"/>
    <w:rsid w:val="00507E23"/>
    <w:rsid w:val="00515E70"/>
    <w:rsid w:val="00523788"/>
    <w:rsid w:val="00525FEA"/>
    <w:rsid w:val="00537B19"/>
    <w:rsid w:val="00541CD1"/>
    <w:rsid w:val="0055116D"/>
    <w:rsid w:val="00554E86"/>
    <w:rsid w:val="005556F7"/>
    <w:rsid w:val="00563C19"/>
    <w:rsid w:val="0056434C"/>
    <w:rsid w:val="00571DB1"/>
    <w:rsid w:val="00587351"/>
    <w:rsid w:val="0059492A"/>
    <w:rsid w:val="005972FC"/>
    <w:rsid w:val="005A262F"/>
    <w:rsid w:val="005C0BB6"/>
    <w:rsid w:val="005D46A2"/>
    <w:rsid w:val="005D72E6"/>
    <w:rsid w:val="005F1286"/>
    <w:rsid w:val="005F535E"/>
    <w:rsid w:val="00614809"/>
    <w:rsid w:val="00614F2E"/>
    <w:rsid w:val="006231A2"/>
    <w:rsid w:val="00624B34"/>
    <w:rsid w:val="00627BE9"/>
    <w:rsid w:val="006401E4"/>
    <w:rsid w:val="006401F9"/>
    <w:rsid w:val="006655BE"/>
    <w:rsid w:val="0067089B"/>
    <w:rsid w:val="00673C34"/>
    <w:rsid w:val="00674FDA"/>
    <w:rsid w:val="0067569D"/>
    <w:rsid w:val="006979A1"/>
    <w:rsid w:val="006A61D3"/>
    <w:rsid w:val="006B61DA"/>
    <w:rsid w:val="006C5F80"/>
    <w:rsid w:val="006C790F"/>
    <w:rsid w:val="006C7EFE"/>
    <w:rsid w:val="006E7598"/>
    <w:rsid w:val="006F4E65"/>
    <w:rsid w:val="006F675E"/>
    <w:rsid w:val="006F6DA9"/>
    <w:rsid w:val="0071166A"/>
    <w:rsid w:val="007142D8"/>
    <w:rsid w:val="0071496C"/>
    <w:rsid w:val="00717C64"/>
    <w:rsid w:val="00724B31"/>
    <w:rsid w:val="00725527"/>
    <w:rsid w:val="0072572A"/>
    <w:rsid w:val="00727D01"/>
    <w:rsid w:val="00731AAA"/>
    <w:rsid w:val="00736748"/>
    <w:rsid w:val="007428F5"/>
    <w:rsid w:val="007609EA"/>
    <w:rsid w:val="00761C28"/>
    <w:rsid w:val="00764D15"/>
    <w:rsid w:val="007652C4"/>
    <w:rsid w:val="007739D7"/>
    <w:rsid w:val="00787A31"/>
    <w:rsid w:val="00790D9C"/>
    <w:rsid w:val="007A3D16"/>
    <w:rsid w:val="007A456E"/>
    <w:rsid w:val="007B7DC5"/>
    <w:rsid w:val="007C470E"/>
    <w:rsid w:val="007D02CD"/>
    <w:rsid w:val="007D2C2D"/>
    <w:rsid w:val="007D4DA0"/>
    <w:rsid w:val="007E1D10"/>
    <w:rsid w:val="007E2243"/>
    <w:rsid w:val="007F3186"/>
    <w:rsid w:val="008024BA"/>
    <w:rsid w:val="00803B2C"/>
    <w:rsid w:val="00804272"/>
    <w:rsid w:val="00811C99"/>
    <w:rsid w:val="00816C31"/>
    <w:rsid w:val="00817EF1"/>
    <w:rsid w:val="00824B48"/>
    <w:rsid w:val="008331CB"/>
    <w:rsid w:val="00840BB0"/>
    <w:rsid w:val="008415E7"/>
    <w:rsid w:val="00843B10"/>
    <w:rsid w:val="00844DC4"/>
    <w:rsid w:val="0085308D"/>
    <w:rsid w:val="00866893"/>
    <w:rsid w:val="00875678"/>
    <w:rsid w:val="00887250"/>
    <w:rsid w:val="008948A0"/>
    <w:rsid w:val="00895087"/>
    <w:rsid w:val="008959DC"/>
    <w:rsid w:val="008A045B"/>
    <w:rsid w:val="008A34F3"/>
    <w:rsid w:val="008A3BEA"/>
    <w:rsid w:val="008B41B4"/>
    <w:rsid w:val="008C0CAD"/>
    <w:rsid w:val="008D17FE"/>
    <w:rsid w:val="008F099A"/>
    <w:rsid w:val="008F4CA4"/>
    <w:rsid w:val="00901CB3"/>
    <w:rsid w:val="00902BE7"/>
    <w:rsid w:val="00906598"/>
    <w:rsid w:val="0090669A"/>
    <w:rsid w:val="00911A97"/>
    <w:rsid w:val="00920A2D"/>
    <w:rsid w:val="00923624"/>
    <w:rsid w:val="009316F6"/>
    <w:rsid w:val="009335C2"/>
    <w:rsid w:val="009516D1"/>
    <w:rsid w:val="009525E7"/>
    <w:rsid w:val="00956E34"/>
    <w:rsid w:val="0095787D"/>
    <w:rsid w:val="00965F62"/>
    <w:rsid w:val="009705F8"/>
    <w:rsid w:val="00972190"/>
    <w:rsid w:val="00972253"/>
    <w:rsid w:val="00972DCC"/>
    <w:rsid w:val="0097656A"/>
    <w:rsid w:val="0097752F"/>
    <w:rsid w:val="00977B51"/>
    <w:rsid w:val="009832F9"/>
    <w:rsid w:val="009833A4"/>
    <w:rsid w:val="00984424"/>
    <w:rsid w:val="00985CF6"/>
    <w:rsid w:val="00992752"/>
    <w:rsid w:val="0099349A"/>
    <w:rsid w:val="00997874"/>
    <w:rsid w:val="009A4414"/>
    <w:rsid w:val="009A4AC6"/>
    <w:rsid w:val="009A67C6"/>
    <w:rsid w:val="009A7658"/>
    <w:rsid w:val="009B1AA0"/>
    <w:rsid w:val="009B3B10"/>
    <w:rsid w:val="009B5C8F"/>
    <w:rsid w:val="009C1FC9"/>
    <w:rsid w:val="009C5CDC"/>
    <w:rsid w:val="009C5DB4"/>
    <w:rsid w:val="009C7E63"/>
    <w:rsid w:val="009D036B"/>
    <w:rsid w:val="009D6FDE"/>
    <w:rsid w:val="009E2384"/>
    <w:rsid w:val="009F5CED"/>
    <w:rsid w:val="009F7AC8"/>
    <w:rsid w:val="00A21500"/>
    <w:rsid w:val="00A23D5B"/>
    <w:rsid w:val="00A30645"/>
    <w:rsid w:val="00A462C5"/>
    <w:rsid w:val="00A518C8"/>
    <w:rsid w:val="00A54B7D"/>
    <w:rsid w:val="00A54DB0"/>
    <w:rsid w:val="00A561C1"/>
    <w:rsid w:val="00A565FA"/>
    <w:rsid w:val="00A60B73"/>
    <w:rsid w:val="00A6146C"/>
    <w:rsid w:val="00A63AC6"/>
    <w:rsid w:val="00A745E2"/>
    <w:rsid w:val="00A849FD"/>
    <w:rsid w:val="00A86759"/>
    <w:rsid w:val="00A87286"/>
    <w:rsid w:val="00A95994"/>
    <w:rsid w:val="00AA1956"/>
    <w:rsid w:val="00AA2BBE"/>
    <w:rsid w:val="00AA3F65"/>
    <w:rsid w:val="00AC619B"/>
    <w:rsid w:val="00AC7961"/>
    <w:rsid w:val="00B15EE6"/>
    <w:rsid w:val="00B22A97"/>
    <w:rsid w:val="00B23909"/>
    <w:rsid w:val="00B27FDD"/>
    <w:rsid w:val="00B31400"/>
    <w:rsid w:val="00B3551C"/>
    <w:rsid w:val="00B41230"/>
    <w:rsid w:val="00B41BE8"/>
    <w:rsid w:val="00B47625"/>
    <w:rsid w:val="00B551E1"/>
    <w:rsid w:val="00B63539"/>
    <w:rsid w:val="00B64A17"/>
    <w:rsid w:val="00B72504"/>
    <w:rsid w:val="00B74821"/>
    <w:rsid w:val="00B74CF4"/>
    <w:rsid w:val="00B755AE"/>
    <w:rsid w:val="00B76465"/>
    <w:rsid w:val="00B7654A"/>
    <w:rsid w:val="00B90556"/>
    <w:rsid w:val="00B91B0F"/>
    <w:rsid w:val="00B971DF"/>
    <w:rsid w:val="00BA2CA0"/>
    <w:rsid w:val="00BB0AA1"/>
    <w:rsid w:val="00BB512D"/>
    <w:rsid w:val="00BC129E"/>
    <w:rsid w:val="00BC44C9"/>
    <w:rsid w:val="00BC6789"/>
    <w:rsid w:val="00BD05F3"/>
    <w:rsid w:val="00BE7DB9"/>
    <w:rsid w:val="00BF31E6"/>
    <w:rsid w:val="00C0317D"/>
    <w:rsid w:val="00C06D0F"/>
    <w:rsid w:val="00C16CCC"/>
    <w:rsid w:val="00C2365C"/>
    <w:rsid w:val="00C318DB"/>
    <w:rsid w:val="00C47A6D"/>
    <w:rsid w:val="00C56542"/>
    <w:rsid w:val="00C70649"/>
    <w:rsid w:val="00C72263"/>
    <w:rsid w:val="00C803FE"/>
    <w:rsid w:val="00C86AB3"/>
    <w:rsid w:val="00C953E7"/>
    <w:rsid w:val="00C95DA2"/>
    <w:rsid w:val="00CA073C"/>
    <w:rsid w:val="00CA11E2"/>
    <w:rsid w:val="00CA78C3"/>
    <w:rsid w:val="00CB799C"/>
    <w:rsid w:val="00CC0EC0"/>
    <w:rsid w:val="00CC51B0"/>
    <w:rsid w:val="00CC5515"/>
    <w:rsid w:val="00CC6BFD"/>
    <w:rsid w:val="00CD0553"/>
    <w:rsid w:val="00CD31F9"/>
    <w:rsid w:val="00CD31FB"/>
    <w:rsid w:val="00CD54BC"/>
    <w:rsid w:val="00CD78F6"/>
    <w:rsid w:val="00CF4113"/>
    <w:rsid w:val="00D14FB6"/>
    <w:rsid w:val="00D1513B"/>
    <w:rsid w:val="00D24FE8"/>
    <w:rsid w:val="00D3651B"/>
    <w:rsid w:val="00D41659"/>
    <w:rsid w:val="00D4238D"/>
    <w:rsid w:val="00D42D10"/>
    <w:rsid w:val="00D448D9"/>
    <w:rsid w:val="00D44B4F"/>
    <w:rsid w:val="00D46B9D"/>
    <w:rsid w:val="00D52793"/>
    <w:rsid w:val="00D73E91"/>
    <w:rsid w:val="00D864D8"/>
    <w:rsid w:val="00D87CB3"/>
    <w:rsid w:val="00D928F5"/>
    <w:rsid w:val="00D94A2D"/>
    <w:rsid w:val="00D94EDC"/>
    <w:rsid w:val="00DA63CA"/>
    <w:rsid w:val="00DB4546"/>
    <w:rsid w:val="00DD26A8"/>
    <w:rsid w:val="00DD60D3"/>
    <w:rsid w:val="00DD719D"/>
    <w:rsid w:val="00DE35D2"/>
    <w:rsid w:val="00DF386E"/>
    <w:rsid w:val="00E0226D"/>
    <w:rsid w:val="00E02AA5"/>
    <w:rsid w:val="00E05465"/>
    <w:rsid w:val="00E068C9"/>
    <w:rsid w:val="00E10712"/>
    <w:rsid w:val="00E14718"/>
    <w:rsid w:val="00E20757"/>
    <w:rsid w:val="00E25F76"/>
    <w:rsid w:val="00E27140"/>
    <w:rsid w:val="00E30718"/>
    <w:rsid w:val="00E32768"/>
    <w:rsid w:val="00E34982"/>
    <w:rsid w:val="00E35453"/>
    <w:rsid w:val="00E417B4"/>
    <w:rsid w:val="00E5461A"/>
    <w:rsid w:val="00E6360E"/>
    <w:rsid w:val="00E74994"/>
    <w:rsid w:val="00E81101"/>
    <w:rsid w:val="00E8625A"/>
    <w:rsid w:val="00E93239"/>
    <w:rsid w:val="00EA7B13"/>
    <w:rsid w:val="00EC15DA"/>
    <w:rsid w:val="00EC2BC4"/>
    <w:rsid w:val="00EC776B"/>
    <w:rsid w:val="00ED400B"/>
    <w:rsid w:val="00ED482E"/>
    <w:rsid w:val="00EE050D"/>
    <w:rsid w:val="00EE0575"/>
    <w:rsid w:val="00EE5F58"/>
    <w:rsid w:val="00EF3A21"/>
    <w:rsid w:val="00F05F7D"/>
    <w:rsid w:val="00F11590"/>
    <w:rsid w:val="00F12A3D"/>
    <w:rsid w:val="00F12A88"/>
    <w:rsid w:val="00F20D02"/>
    <w:rsid w:val="00F346FA"/>
    <w:rsid w:val="00F34E24"/>
    <w:rsid w:val="00F379CF"/>
    <w:rsid w:val="00F82847"/>
    <w:rsid w:val="00F863DE"/>
    <w:rsid w:val="00F879D8"/>
    <w:rsid w:val="00F94685"/>
    <w:rsid w:val="00FA0C4A"/>
    <w:rsid w:val="00FA4CCC"/>
    <w:rsid w:val="00FB1330"/>
    <w:rsid w:val="00FB26E5"/>
    <w:rsid w:val="00FC3E56"/>
    <w:rsid w:val="00FC4564"/>
    <w:rsid w:val="00FD7315"/>
    <w:rsid w:val="00FE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781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E050D"/>
  </w:style>
  <w:style w:type="paragraph" w:styleId="Rodap">
    <w:name w:val="footer"/>
    <w:basedOn w:val="Normal"/>
    <w:link w:val="Rodap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link w:val="PargrafodaListaChar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uiPriority w:val="22"/>
    <w:qFormat/>
    <w:rsid w:val="002B4A87"/>
    <w:rPr>
      <w:b/>
      <w:bCs/>
    </w:rPr>
  </w:style>
  <w:style w:type="character" w:styleId="nfase">
    <w:name w:val="Emphasis"/>
    <w:uiPriority w:val="20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15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umrio2">
    <w:name w:val="toc 2"/>
    <w:basedOn w:val="Normal"/>
    <w:next w:val="Normal"/>
    <w:autoRedefine/>
    <w:semiHidden/>
    <w:rsid w:val="00EA7B13"/>
    <w:pPr>
      <w:widowControl w:val="0"/>
      <w:tabs>
        <w:tab w:val="right" w:leader="dot" w:pos="10065"/>
      </w:tabs>
      <w:spacing w:after="0" w:line="240" w:lineRule="auto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EA7B13"/>
    <w:pPr>
      <w:widowControl w:val="0"/>
      <w:tabs>
        <w:tab w:val="left" w:pos="480"/>
        <w:tab w:val="right" w:leader="dot" w:pos="10065"/>
      </w:tabs>
      <w:spacing w:before="120" w:after="120" w:line="240" w:lineRule="auto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Recuodecorpodetexto21">
    <w:name w:val="Recuo de corpo de texto 21"/>
    <w:basedOn w:val="Normal"/>
    <w:rsid w:val="00EA7B13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fontstyle01">
    <w:name w:val="fontstyle01"/>
    <w:rsid w:val="00EA7B1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extbody">
    <w:name w:val="textbody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A7B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-paragraph">
    <w:name w:val="dou-paragraph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ssina">
    <w:name w:val="assina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rgo">
    <w:name w:val="cargo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locked/>
    <w:rsid w:val="00EA7B13"/>
    <w:rPr>
      <w:rFonts w:ascii="Calibri" w:eastAsia="Calibri" w:hAnsi="Calibri" w:cs="Times New Roman"/>
    </w:rPr>
  </w:style>
  <w:style w:type="character" w:customStyle="1" w:styleId="fontstyle21">
    <w:name w:val="fontstyle21"/>
    <w:rsid w:val="00EA7B1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EA7B13"/>
  </w:style>
  <w:style w:type="paragraph" w:customStyle="1" w:styleId="Nvel2">
    <w:name w:val="Nível 2"/>
    <w:basedOn w:val="Normal"/>
    <w:next w:val="Normal"/>
    <w:rsid w:val="00EA7B13"/>
    <w:pPr>
      <w:spacing w:after="120" w:line="240" w:lineRule="auto"/>
      <w:jc w:val="both"/>
    </w:pPr>
    <w:rPr>
      <w:rFonts w:ascii="Arial" w:eastAsia="MS Mincho" w:hAnsi="Arial" w:cs="Times New Roman"/>
      <w:b/>
      <w:sz w:val="24"/>
      <w:szCs w:val="20"/>
      <w:lang w:eastAsia="pt-BR"/>
    </w:rPr>
  </w:style>
  <w:style w:type="character" w:customStyle="1" w:styleId="normalchar1">
    <w:name w:val="normal__char1"/>
    <w:rsid w:val="00EA7B13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rsid w:val="00EA7B13"/>
  </w:style>
  <w:style w:type="paragraph" w:styleId="Citao">
    <w:name w:val="Quote"/>
    <w:basedOn w:val="Normal"/>
    <w:next w:val="Normal"/>
    <w:link w:val="CitaoChar"/>
    <w:qFormat/>
    <w:rsid w:val="00EA7B1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ahoma"/>
      <w:i/>
      <w:iCs/>
      <w:color w:val="000000"/>
      <w:sz w:val="20"/>
      <w:szCs w:val="24"/>
    </w:rPr>
  </w:style>
  <w:style w:type="character" w:customStyle="1" w:styleId="CitaoChar">
    <w:name w:val="Citação Char"/>
    <w:basedOn w:val="Fontepargpadro"/>
    <w:link w:val="Citao"/>
    <w:rsid w:val="00EA7B13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paragraph" w:styleId="Commarcadores5">
    <w:name w:val="List Bullet 5"/>
    <w:basedOn w:val="Normal"/>
    <w:rsid w:val="00EA7B13"/>
    <w:pPr>
      <w:numPr>
        <w:numId w:val="7"/>
      </w:numPr>
      <w:tabs>
        <w:tab w:val="clear" w:pos="1492"/>
        <w:tab w:val="num" w:pos="1068"/>
      </w:tabs>
      <w:spacing w:after="0" w:line="240" w:lineRule="auto"/>
      <w:ind w:left="1068"/>
      <w:contextualSpacing/>
    </w:pPr>
    <w:rPr>
      <w:rFonts w:ascii="Ecofont_Spranq_eco_Sans" w:eastAsia="MS Mincho" w:hAnsi="Ecofont_Spranq_eco_Sans" w:cs="Tahoma"/>
      <w:sz w:val="24"/>
      <w:szCs w:val="24"/>
      <w:lang w:eastAsia="pt-BR"/>
    </w:rPr>
  </w:style>
  <w:style w:type="paragraph" w:customStyle="1" w:styleId="citao2">
    <w:name w:val="citação 2"/>
    <w:basedOn w:val="Citao"/>
    <w:link w:val="citao2Char"/>
    <w:qFormat/>
    <w:rsid w:val="00EA7B13"/>
    <w:rPr>
      <w:szCs w:val="20"/>
    </w:rPr>
  </w:style>
  <w:style w:type="character" w:customStyle="1" w:styleId="citao2Char">
    <w:name w:val="citação 2 Char"/>
    <w:link w:val="citao2"/>
    <w:rsid w:val="00EA7B13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numbering" w:customStyle="1" w:styleId="Estilo1">
    <w:name w:val="Estilo1"/>
    <w:uiPriority w:val="99"/>
    <w:rsid w:val="00EA7B13"/>
    <w:pPr>
      <w:numPr>
        <w:numId w:val="8"/>
      </w:numPr>
    </w:pPr>
  </w:style>
  <w:style w:type="numbering" w:customStyle="1" w:styleId="Estilo2">
    <w:name w:val="Estilo2"/>
    <w:uiPriority w:val="99"/>
    <w:rsid w:val="00EA7B13"/>
    <w:pPr>
      <w:numPr>
        <w:numId w:val="9"/>
      </w:numPr>
    </w:pPr>
  </w:style>
  <w:style w:type="numbering" w:customStyle="1" w:styleId="Estilo3">
    <w:name w:val="Estilo3"/>
    <w:uiPriority w:val="99"/>
    <w:rsid w:val="00EA7B13"/>
    <w:pPr>
      <w:numPr>
        <w:numId w:val="10"/>
      </w:numPr>
    </w:pPr>
  </w:style>
  <w:style w:type="numbering" w:customStyle="1" w:styleId="Estilo4">
    <w:name w:val="Estilo4"/>
    <w:uiPriority w:val="99"/>
    <w:rsid w:val="00EA7B13"/>
    <w:pPr>
      <w:numPr>
        <w:numId w:val="11"/>
      </w:numPr>
    </w:pPr>
  </w:style>
  <w:style w:type="numbering" w:customStyle="1" w:styleId="Estilo5">
    <w:name w:val="Estilo5"/>
    <w:uiPriority w:val="99"/>
    <w:rsid w:val="00EA7B13"/>
    <w:pPr>
      <w:numPr>
        <w:numId w:val="12"/>
      </w:numPr>
    </w:pPr>
  </w:style>
  <w:style w:type="numbering" w:customStyle="1" w:styleId="Estilo6">
    <w:name w:val="Estilo6"/>
    <w:uiPriority w:val="99"/>
    <w:rsid w:val="00EA7B13"/>
    <w:pPr>
      <w:numPr>
        <w:numId w:val="13"/>
      </w:numPr>
    </w:pPr>
  </w:style>
  <w:style w:type="character" w:styleId="Refdecomentrio">
    <w:name w:val="annotation reference"/>
    <w:uiPriority w:val="99"/>
    <w:unhideWhenUsed/>
    <w:rsid w:val="00EA7B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A7B13"/>
    <w:pPr>
      <w:spacing w:after="0" w:line="240" w:lineRule="auto"/>
    </w:pPr>
    <w:rPr>
      <w:rFonts w:ascii="Ecofont_Spranq_eco_Sans" w:eastAsia="MS Mincho" w:hAnsi="Ecofont_Spranq_eco_Sans" w:cs="Tahom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A7B13"/>
    <w:rPr>
      <w:rFonts w:ascii="Ecofont_Spranq_eco_Sans" w:eastAsia="MS Mincho" w:hAnsi="Ecofont_Spranq_eco_Sans" w:cs="Tahom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EA7B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EA7B13"/>
    <w:rPr>
      <w:rFonts w:ascii="Ecofont_Spranq_eco_Sans" w:eastAsia="MS Mincho" w:hAnsi="Ecofont_Spranq_eco_Sans" w:cs="Tahoma"/>
      <w:b/>
      <w:bCs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EA7B13"/>
    <w:pPr>
      <w:keepLines/>
      <w:numPr>
        <w:numId w:val="6"/>
      </w:numPr>
      <w:pBdr>
        <w:right w:val="none" w:sz="0" w:space="0" w:color="auto"/>
      </w:pBdr>
      <w:tabs>
        <w:tab w:val="left" w:pos="567"/>
      </w:tabs>
      <w:spacing w:before="240"/>
      <w:jc w:val="both"/>
    </w:pPr>
    <w:rPr>
      <w:rFonts w:ascii="Ecofont_Spranq_eco_Sans" w:eastAsia="MS Gothic" w:hAnsi="Ecofont_Spranq_eco_Sans" w:cs="Times New Roman"/>
      <w:bCs/>
      <w:color w:val="000000"/>
      <w:sz w:val="20"/>
      <w:szCs w:val="20"/>
    </w:rPr>
  </w:style>
  <w:style w:type="paragraph" w:customStyle="1" w:styleId="Nivel01Titulo">
    <w:name w:val="Nivel_01_Titulo"/>
    <w:basedOn w:val="Nivel01"/>
    <w:link w:val="Nivel01TituloChar"/>
    <w:rsid w:val="00EA7B13"/>
    <w:pPr>
      <w:jc w:val="left"/>
    </w:pPr>
    <w:rPr>
      <w:spacing w:val="5"/>
      <w:kern w:val="28"/>
      <w:sz w:val="52"/>
      <w:szCs w:val="52"/>
    </w:rPr>
  </w:style>
  <w:style w:type="character" w:customStyle="1" w:styleId="Nivel01Char">
    <w:name w:val="Nivel 01 Char"/>
    <w:link w:val="Nivel01"/>
    <w:rsid w:val="00EA7B13"/>
    <w:rPr>
      <w:rFonts w:ascii="Ecofont_Spranq_eco_Sans" w:eastAsia="MS Gothic" w:hAnsi="Ecofont_Spranq_eco_Sans" w:cs="Times New Roman"/>
      <w:b/>
      <w:bCs/>
      <w:color w:val="000000"/>
      <w:sz w:val="20"/>
      <w:szCs w:val="20"/>
      <w:lang w:eastAsia="pt-BR"/>
    </w:rPr>
  </w:style>
  <w:style w:type="character" w:customStyle="1" w:styleId="Nivel01TituloChar">
    <w:name w:val="Nivel_01_Titulo Char"/>
    <w:link w:val="Nivel01Titulo"/>
    <w:rsid w:val="00EA7B13"/>
    <w:rPr>
      <w:rFonts w:ascii="Ecofont_Spranq_eco_Sans" w:eastAsia="MS Gothic" w:hAnsi="Ecofont_Spranq_eco_Sans" w:cs="Times New Roman"/>
      <w:b/>
      <w:bCs/>
      <w:color w:val="000000"/>
      <w:spacing w:val="5"/>
      <w:kern w:val="28"/>
      <w:sz w:val="52"/>
      <w:szCs w:val="52"/>
      <w:lang w:eastAsia="pt-BR"/>
    </w:rPr>
  </w:style>
  <w:style w:type="table" w:customStyle="1" w:styleId="Tabelacomgrade2">
    <w:name w:val="Tabela com grade2"/>
    <w:basedOn w:val="Tabelanormal"/>
    <w:next w:val="Tabelacomgrade"/>
    <w:rsid w:val="00EA7B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EA7B13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customStyle="1" w:styleId="QuoteChar">
    <w:name w:val="Quote Char"/>
    <w:link w:val="Citao1"/>
    <w:rsid w:val="00EA7B13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EA7B1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</w:rPr>
  </w:style>
  <w:style w:type="character" w:customStyle="1" w:styleId="eop">
    <w:name w:val="eop"/>
    <w:rsid w:val="00EA7B13"/>
  </w:style>
  <w:style w:type="character" w:customStyle="1" w:styleId="spellingerror">
    <w:name w:val="spellingerror"/>
    <w:rsid w:val="00EA7B13"/>
  </w:style>
  <w:style w:type="paragraph" w:customStyle="1" w:styleId="Nivel10">
    <w:name w:val="Nivel1"/>
    <w:basedOn w:val="Ttulo1"/>
    <w:link w:val="Nivel1Char"/>
    <w:qFormat/>
    <w:rsid w:val="00EA7B13"/>
    <w:pPr>
      <w:keepLines/>
      <w:pBdr>
        <w:right w:val="none" w:sz="0" w:space="0" w:color="auto"/>
      </w:pBdr>
      <w:spacing w:before="480" w:line="276" w:lineRule="auto"/>
      <w:ind w:left="357" w:hanging="357"/>
      <w:jc w:val="both"/>
    </w:pPr>
    <w:rPr>
      <w:rFonts w:eastAsia="MS Gothic"/>
      <w:color w:val="000000"/>
      <w:sz w:val="28"/>
      <w:szCs w:val="28"/>
    </w:rPr>
  </w:style>
  <w:style w:type="character" w:customStyle="1" w:styleId="Nivel1Char">
    <w:name w:val="Nivel1 Char"/>
    <w:link w:val="Nivel10"/>
    <w:rsid w:val="00EA7B13"/>
    <w:rPr>
      <w:rFonts w:ascii="Arial" w:eastAsia="MS Gothic" w:hAnsi="Arial" w:cs="Arial"/>
      <w:b/>
      <w:color w:val="000000"/>
      <w:sz w:val="28"/>
      <w:szCs w:val="28"/>
      <w:lang w:eastAsia="pt-BR"/>
    </w:rPr>
  </w:style>
  <w:style w:type="paragraph" w:customStyle="1" w:styleId="PargrafodaLista1">
    <w:name w:val="Parágrafo da Lista1"/>
    <w:basedOn w:val="Normal"/>
    <w:qFormat/>
    <w:rsid w:val="00EA7B13"/>
    <w:pPr>
      <w:spacing w:after="0" w:line="240" w:lineRule="auto"/>
      <w:ind w:left="720"/>
    </w:pPr>
    <w:rPr>
      <w:rFonts w:ascii="Ecofont_Spranq_eco_Sans" w:eastAsia="Times New Roman" w:hAnsi="Ecofont_Spranq_eco_Sans" w:cs="Ecofont_Spranq_eco_Sans"/>
      <w:sz w:val="24"/>
      <w:szCs w:val="24"/>
      <w:lang w:eastAsia="pt-BR"/>
    </w:rPr>
  </w:style>
  <w:style w:type="paragraph" w:customStyle="1" w:styleId="Nivel2">
    <w:name w:val="Nivel 2"/>
    <w:qFormat/>
    <w:rsid w:val="00EA7B13"/>
    <w:pPr>
      <w:numPr>
        <w:ilvl w:val="1"/>
        <w:numId w:val="14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EA7B13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rsid w:val="00EA7B13"/>
    <w:pPr>
      <w:numPr>
        <w:ilvl w:val="2"/>
      </w:numPr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EA7B13"/>
    <w:pPr>
      <w:numPr>
        <w:ilvl w:val="3"/>
      </w:numPr>
    </w:pPr>
    <w:rPr>
      <w:color w:val="auto"/>
    </w:rPr>
  </w:style>
  <w:style w:type="paragraph" w:customStyle="1" w:styleId="Nivel5">
    <w:name w:val="Nivel 5"/>
    <w:basedOn w:val="Nivel4"/>
    <w:qFormat/>
    <w:rsid w:val="00EA7B13"/>
    <w:pPr>
      <w:numPr>
        <w:ilvl w:val="4"/>
      </w:numPr>
      <w:ind w:left="3348" w:hanging="1080"/>
    </w:pPr>
  </w:style>
  <w:style w:type="character" w:customStyle="1" w:styleId="Nivel4Char">
    <w:name w:val="Nivel 4 Char"/>
    <w:link w:val="Nivel4"/>
    <w:rsid w:val="00EA7B13"/>
    <w:rPr>
      <w:rFonts w:ascii="Ecofont_Spranq_eco_Sans" w:eastAsia="Arial Unicode MS" w:hAnsi="Ecofont_Spranq_eco_Sans" w:cs="Arial"/>
      <w:sz w:val="20"/>
      <w:szCs w:val="20"/>
      <w:lang w:eastAsia="pt-BR"/>
    </w:rPr>
  </w:style>
  <w:style w:type="table" w:customStyle="1" w:styleId="Tabelacomgrade3">
    <w:name w:val="Tabela com grade3"/>
    <w:basedOn w:val="Tabelanormal"/>
    <w:next w:val="Tabelacomgrade"/>
    <w:uiPriority w:val="59"/>
    <w:rsid w:val="00EA7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EA7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E050D"/>
  </w:style>
  <w:style w:type="paragraph" w:styleId="Rodap">
    <w:name w:val="footer"/>
    <w:basedOn w:val="Normal"/>
    <w:link w:val="Rodap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link w:val="PargrafodaListaChar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uiPriority w:val="22"/>
    <w:qFormat/>
    <w:rsid w:val="002B4A87"/>
    <w:rPr>
      <w:b/>
      <w:bCs/>
    </w:rPr>
  </w:style>
  <w:style w:type="character" w:styleId="nfase">
    <w:name w:val="Emphasis"/>
    <w:uiPriority w:val="20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15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umrio2">
    <w:name w:val="toc 2"/>
    <w:basedOn w:val="Normal"/>
    <w:next w:val="Normal"/>
    <w:autoRedefine/>
    <w:semiHidden/>
    <w:rsid w:val="00EA7B13"/>
    <w:pPr>
      <w:widowControl w:val="0"/>
      <w:tabs>
        <w:tab w:val="right" w:leader="dot" w:pos="10065"/>
      </w:tabs>
      <w:spacing w:after="0" w:line="240" w:lineRule="auto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EA7B13"/>
    <w:pPr>
      <w:widowControl w:val="0"/>
      <w:tabs>
        <w:tab w:val="left" w:pos="480"/>
        <w:tab w:val="right" w:leader="dot" w:pos="10065"/>
      </w:tabs>
      <w:spacing w:before="120" w:after="120" w:line="240" w:lineRule="auto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Recuodecorpodetexto21">
    <w:name w:val="Recuo de corpo de texto 21"/>
    <w:basedOn w:val="Normal"/>
    <w:rsid w:val="00EA7B13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fontstyle01">
    <w:name w:val="fontstyle01"/>
    <w:rsid w:val="00EA7B1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extbody">
    <w:name w:val="textbody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A7B1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-paragraph">
    <w:name w:val="dou-paragraph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ssina">
    <w:name w:val="assina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rgo">
    <w:name w:val="cargo"/>
    <w:basedOn w:val="Normal"/>
    <w:rsid w:val="00EA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locked/>
    <w:rsid w:val="00EA7B13"/>
    <w:rPr>
      <w:rFonts w:ascii="Calibri" w:eastAsia="Calibri" w:hAnsi="Calibri" w:cs="Times New Roman"/>
    </w:rPr>
  </w:style>
  <w:style w:type="character" w:customStyle="1" w:styleId="fontstyle21">
    <w:name w:val="fontstyle21"/>
    <w:rsid w:val="00EA7B1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EA7B13"/>
  </w:style>
  <w:style w:type="paragraph" w:customStyle="1" w:styleId="Nvel2">
    <w:name w:val="Nível 2"/>
    <w:basedOn w:val="Normal"/>
    <w:next w:val="Normal"/>
    <w:rsid w:val="00EA7B13"/>
    <w:pPr>
      <w:spacing w:after="120" w:line="240" w:lineRule="auto"/>
      <w:jc w:val="both"/>
    </w:pPr>
    <w:rPr>
      <w:rFonts w:ascii="Arial" w:eastAsia="MS Mincho" w:hAnsi="Arial" w:cs="Times New Roman"/>
      <w:b/>
      <w:sz w:val="24"/>
      <w:szCs w:val="20"/>
      <w:lang w:eastAsia="pt-BR"/>
    </w:rPr>
  </w:style>
  <w:style w:type="character" w:customStyle="1" w:styleId="normalchar1">
    <w:name w:val="normal__char1"/>
    <w:rsid w:val="00EA7B13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rsid w:val="00EA7B13"/>
  </w:style>
  <w:style w:type="paragraph" w:styleId="Citao">
    <w:name w:val="Quote"/>
    <w:basedOn w:val="Normal"/>
    <w:next w:val="Normal"/>
    <w:link w:val="CitaoChar"/>
    <w:qFormat/>
    <w:rsid w:val="00EA7B1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ahoma"/>
      <w:i/>
      <w:iCs/>
      <w:color w:val="000000"/>
      <w:sz w:val="20"/>
      <w:szCs w:val="24"/>
    </w:rPr>
  </w:style>
  <w:style w:type="character" w:customStyle="1" w:styleId="CitaoChar">
    <w:name w:val="Citação Char"/>
    <w:basedOn w:val="Fontepargpadro"/>
    <w:link w:val="Citao"/>
    <w:rsid w:val="00EA7B13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paragraph" w:styleId="Commarcadores5">
    <w:name w:val="List Bullet 5"/>
    <w:basedOn w:val="Normal"/>
    <w:rsid w:val="00EA7B13"/>
    <w:pPr>
      <w:numPr>
        <w:numId w:val="7"/>
      </w:numPr>
      <w:tabs>
        <w:tab w:val="clear" w:pos="1492"/>
        <w:tab w:val="num" w:pos="1068"/>
      </w:tabs>
      <w:spacing w:after="0" w:line="240" w:lineRule="auto"/>
      <w:ind w:left="1068"/>
      <w:contextualSpacing/>
    </w:pPr>
    <w:rPr>
      <w:rFonts w:ascii="Ecofont_Spranq_eco_Sans" w:eastAsia="MS Mincho" w:hAnsi="Ecofont_Spranq_eco_Sans" w:cs="Tahoma"/>
      <w:sz w:val="24"/>
      <w:szCs w:val="24"/>
      <w:lang w:eastAsia="pt-BR"/>
    </w:rPr>
  </w:style>
  <w:style w:type="paragraph" w:customStyle="1" w:styleId="citao2">
    <w:name w:val="citação 2"/>
    <w:basedOn w:val="Citao"/>
    <w:link w:val="citao2Char"/>
    <w:qFormat/>
    <w:rsid w:val="00EA7B13"/>
    <w:rPr>
      <w:szCs w:val="20"/>
    </w:rPr>
  </w:style>
  <w:style w:type="character" w:customStyle="1" w:styleId="citao2Char">
    <w:name w:val="citação 2 Char"/>
    <w:link w:val="citao2"/>
    <w:rsid w:val="00EA7B13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numbering" w:customStyle="1" w:styleId="Estilo1">
    <w:name w:val="Estilo1"/>
    <w:uiPriority w:val="99"/>
    <w:rsid w:val="00EA7B13"/>
    <w:pPr>
      <w:numPr>
        <w:numId w:val="8"/>
      </w:numPr>
    </w:pPr>
  </w:style>
  <w:style w:type="numbering" w:customStyle="1" w:styleId="Estilo2">
    <w:name w:val="Estilo2"/>
    <w:uiPriority w:val="99"/>
    <w:rsid w:val="00EA7B13"/>
    <w:pPr>
      <w:numPr>
        <w:numId w:val="9"/>
      </w:numPr>
    </w:pPr>
  </w:style>
  <w:style w:type="numbering" w:customStyle="1" w:styleId="Estilo3">
    <w:name w:val="Estilo3"/>
    <w:uiPriority w:val="99"/>
    <w:rsid w:val="00EA7B13"/>
    <w:pPr>
      <w:numPr>
        <w:numId w:val="10"/>
      </w:numPr>
    </w:pPr>
  </w:style>
  <w:style w:type="numbering" w:customStyle="1" w:styleId="Estilo4">
    <w:name w:val="Estilo4"/>
    <w:uiPriority w:val="99"/>
    <w:rsid w:val="00EA7B13"/>
    <w:pPr>
      <w:numPr>
        <w:numId w:val="11"/>
      </w:numPr>
    </w:pPr>
  </w:style>
  <w:style w:type="numbering" w:customStyle="1" w:styleId="Estilo5">
    <w:name w:val="Estilo5"/>
    <w:uiPriority w:val="99"/>
    <w:rsid w:val="00EA7B13"/>
    <w:pPr>
      <w:numPr>
        <w:numId w:val="12"/>
      </w:numPr>
    </w:pPr>
  </w:style>
  <w:style w:type="numbering" w:customStyle="1" w:styleId="Estilo6">
    <w:name w:val="Estilo6"/>
    <w:uiPriority w:val="99"/>
    <w:rsid w:val="00EA7B13"/>
    <w:pPr>
      <w:numPr>
        <w:numId w:val="13"/>
      </w:numPr>
    </w:pPr>
  </w:style>
  <w:style w:type="character" w:styleId="Refdecomentrio">
    <w:name w:val="annotation reference"/>
    <w:uiPriority w:val="99"/>
    <w:unhideWhenUsed/>
    <w:rsid w:val="00EA7B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A7B13"/>
    <w:pPr>
      <w:spacing w:after="0" w:line="240" w:lineRule="auto"/>
    </w:pPr>
    <w:rPr>
      <w:rFonts w:ascii="Ecofont_Spranq_eco_Sans" w:eastAsia="MS Mincho" w:hAnsi="Ecofont_Spranq_eco_Sans" w:cs="Tahom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A7B13"/>
    <w:rPr>
      <w:rFonts w:ascii="Ecofont_Spranq_eco_Sans" w:eastAsia="MS Mincho" w:hAnsi="Ecofont_Spranq_eco_Sans" w:cs="Tahom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EA7B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EA7B13"/>
    <w:rPr>
      <w:rFonts w:ascii="Ecofont_Spranq_eco_Sans" w:eastAsia="MS Mincho" w:hAnsi="Ecofont_Spranq_eco_Sans" w:cs="Tahoma"/>
      <w:b/>
      <w:bCs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EA7B13"/>
    <w:pPr>
      <w:keepLines/>
      <w:numPr>
        <w:numId w:val="6"/>
      </w:numPr>
      <w:pBdr>
        <w:right w:val="none" w:sz="0" w:space="0" w:color="auto"/>
      </w:pBdr>
      <w:tabs>
        <w:tab w:val="left" w:pos="567"/>
      </w:tabs>
      <w:spacing w:before="240"/>
      <w:jc w:val="both"/>
    </w:pPr>
    <w:rPr>
      <w:rFonts w:ascii="Ecofont_Spranq_eco_Sans" w:eastAsia="MS Gothic" w:hAnsi="Ecofont_Spranq_eco_Sans" w:cs="Times New Roman"/>
      <w:bCs/>
      <w:color w:val="000000"/>
      <w:sz w:val="20"/>
      <w:szCs w:val="20"/>
    </w:rPr>
  </w:style>
  <w:style w:type="paragraph" w:customStyle="1" w:styleId="Nivel01Titulo">
    <w:name w:val="Nivel_01_Titulo"/>
    <w:basedOn w:val="Nivel01"/>
    <w:link w:val="Nivel01TituloChar"/>
    <w:rsid w:val="00EA7B13"/>
    <w:pPr>
      <w:jc w:val="left"/>
    </w:pPr>
    <w:rPr>
      <w:spacing w:val="5"/>
      <w:kern w:val="28"/>
      <w:sz w:val="52"/>
      <w:szCs w:val="52"/>
    </w:rPr>
  </w:style>
  <w:style w:type="character" w:customStyle="1" w:styleId="Nivel01Char">
    <w:name w:val="Nivel 01 Char"/>
    <w:link w:val="Nivel01"/>
    <w:rsid w:val="00EA7B13"/>
    <w:rPr>
      <w:rFonts w:ascii="Ecofont_Spranq_eco_Sans" w:eastAsia="MS Gothic" w:hAnsi="Ecofont_Spranq_eco_Sans" w:cs="Times New Roman"/>
      <w:b/>
      <w:bCs/>
      <w:color w:val="000000"/>
      <w:sz w:val="20"/>
      <w:szCs w:val="20"/>
      <w:lang w:eastAsia="pt-BR"/>
    </w:rPr>
  </w:style>
  <w:style w:type="character" w:customStyle="1" w:styleId="Nivel01TituloChar">
    <w:name w:val="Nivel_01_Titulo Char"/>
    <w:link w:val="Nivel01Titulo"/>
    <w:rsid w:val="00EA7B13"/>
    <w:rPr>
      <w:rFonts w:ascii="Ecofont_Spranq_eco_Sans" w:eastAsia="MS Gothic" w:hAnsi="Ecofont_Spranq_eco_Sans" w:cs="Times New Roman"/>
      <w:b/>
      <w:bCs/>
      <w:color w:val="000000"/>
      <w:spacing w:val="5"/>
      <w:kern w:val="28"/>
      <w:sz w:val="52"/>
      <w:szCs w:val="52"/>
      <w:lang w:eastAsia="pt-BR"/>
    </w:rPr>
  </w:style>
  <w:style w:type="table" w:customStyle="1" w:styleId="Tabelacomgrade2">
    <w:name w:val="Tabela com grade2"/>
    <w:basedOn w:val="Tabelanormal"/>
    <w:next w:val="Tabelacomgrade"/>
    <w:rsid w:val="00EA7B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EA7B13"/>
    <w:pPr>
      <w:keepNext/>
      <w:widowControl w:val="0"/>
      <w:shd w:val="clear" w:color="auto" w:fill="FFFFFF"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customStyle="1" w:styleId="QuoteChar">
    <w:name w:val="Quote Char"/>
    <w:link w:val="Citao1"/>
    <w:rsid w:val="00EA7B13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EA7B1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</w:rPr>
  </w:style>
  <w:style w:type="character" w:customStyle="1" w:styleId="eop">
    <w:name w:val="eop"/>
    <w:rsid w:val="00EA7B13"/>
  </w:style>
  <w:style w:type="character" w:customStyle="1" w:styleId="spellingerror">
    <w:name w:val="spellingerror"/>
    <w:rsid w:val="00EA7B13"/>
  </w:style>
  <w:style w:type="paragraph" w:customStyle="1" w:styleId="Nivel10">
    <w:name w:val="Nivel1"/>
    <w:basedOn w:val="Ttulo1"/>
    <w:link w:val="Nivel1Char"/>
    <w:qFormat/>
    <w:rsid w:val="00EA7B13"/>
    <w:pPr>
      <w:keepLines/>
      <w:pBdr>
        <w:right w:val="none" w:sz="0" w:space="0" w:color="auto"/>
      </w:pBdr>
      <w:spacing w:before="480" w:line="276" w:lineRule="auto"/>
      <w:ind w:left="357" w:hanging="357"/>
      <w:jc w:val="both"/>
    </w:pPr>
    <w:rPr>
      <w:rFonts w:eastAsia="MS Gothic"/>
      <w:color w:val="000000"/>
      <w:sz w:val="28"/>
      <w:szCs w:val="28"/>
    </w:rPr>
  </w:style>
  <w:style w:type="character" w:customStyle="1" w:styleId="Nivel1Char">
    <w:name w:val="Nivel1 Char"/>
    <w:link w:val="Nivel10"/>
    <w:rsid w:val="00EA7B13"/>
    <w:rPr>
      <w:rFonts w:ascii="Arial" w:eastAsia="MS Gothic" w:hAnsi="Arial" w:cs="Arial"/>
      <w:b/>
      <w:color w:val="000000"/>
      <w:sz w:val="28"/>
      <w:szCs w:val="28"/>
      <w:lang w:eastAsia="pt-BR"/>
    </w:rPr>
  </w:style>
  <w:style w:type="paragraph" w:customStyle="1" w:styleId="PargrafodaLista1">
    <w:name w:val="Parágrafo da Lista1"/>
    <w:basedOn w:val="Normal"/>
    <w:qFormat/>
    <w:rsid w:val="00EA7B13"/>
    <w:pPr>
      <w:spacing w:after="0" w:line="240" w:lineRule="auto"/>
      <w:ind w:left="720"/>
    </w:pPr>
    <w:rPr>
      <w:rFonts w:ascii="Ecofont_Spranq_eco_Sans" w:eastAsia="Times New Roman" w:hAnsi="Ecofont_Spranq_eco_Sans" w:cs="Ecofont_Spranq_eco_Sans"/>
      <w:sz w:val="24"/>
      <w:szCs w:val="24"/>
      <w:lang w:eastAsia="pt-BR"/>
    </w:rPr>
  </w:style>
  <w:style w:type="paragraph" w:customStyle="1" w:styleId="Nivel2">
    <w:name w:val="Nivel 2"/>
    <w:qFormat/>
    <w:rsid w:val="00EA7B13"/>
    <w:pPr>
      <w:numPr>
        <w:ilvl w:val="1"/>
        <w:numId w:val="14"/>
      </w:numPr>
      <w:spacing w:before="120" w:after="120"/>
      <w:jc w:val="both"/>
    </w:pPr>
    <w:rPr>
      <w:rFonts w:ascii="Ecofont_Spranq_eco_Sans" w:eastAsia="Arial Unicode MS" w:hAnsi="Ecofont_Spranq_eco_Sans" w:cs="Times New Roman"/>
      <w:sz w:val="20"/>
      <w:szCs w:val="20"/>
      <w:lang w:eastAsia="pt-BR"/>
    </w:rPr>
  </w:style>
  <w:style w:type="paragraph" w:customStyle="1" w:styleId="Nivel1">
    <w:name w:val="Nivel 1"/>
    <w:basedOn w:val="Nivel2"/>
    <w:next w:val="Nivel2"/>
    <w:qFormat/>
    <w:rsid w:val="00EA7B13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qFormat/>
    <w:rsid w:val="00EA7B13"/>
    <w:pPr>
      <w:numPr>
        <w:ilvl w:val="2"/>
      </w:numPr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EA7B13"/>
    <w:pPr>
      <w:numPr>
        <w:ilvl w:val="3"/>
      </w:numPr>
    </w:pPr>
    <w:rPr>
      <w:color w:val="auto"/>
    </w:rPr>
  </w:style>
  <w:style w:type="paragraph" w:customStyle="1" w:styleId="Nivel5">
    <w:name w:val="Nivel 5"/>
    <w:basedOn w:val="Nivel4"/>
    <w:qFormat/>
    <w:rsid w:val="00EA7B13"/>
    <w:pPr>
      <w:numPr>
        <w:ilvl w:val="4"/>
      </w:numPr>
      <w:ind w:left="3348" w:hanging="1080"/>
    </w:pPr>
  </w:style>
  <w:style w:type="character" w:customStyle="1" w:styleId="Nivel4Char">
    <w:name w:val="Nivel 4 Char"/>
    <w:link w:val="Nivel4"/>
    <w:rsid w:val="00EA7B13"/>
    <w:rPr>
      <w:rFonts w:ascii="Ecofont_Spranq_eco_Sans" w:eastAsia="Arial Unicode MS" w:hAnsi="Ecofont_Spranq_eco_Sans" w:cs="Arial"/>
      <w:sz w:val="20"/>
      <w:szCs w:val="20"/>
      <w:lang w:eastAsia="pt-BR"/>
    </w:rPr>
  </w:style>
  <w:style w:type="table" w:customStyle="1" w:styleId="Tabelacomgrade3">
    <w:name w:val="Tabela com grade3"/>
    <w:basedOn w:val="Tabelanormal"/>
    <w:next w:val="Tabelacomgrade"/>
    <w:uiPriority w:val="59"/>
    <w:rsid w:val="00EA7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EA7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microsoft.com/office/2016/09/relationships/commentsIds" Target="commentsIds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18/08/relationships/commentsExtensible" Target="commentsExtensible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C9B68-42F7-48F3-841F-84839971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47</Pages>
  <Words>7677</Words>
  <Characters>41460</Characters>
  <Application>Microsoft Office Word</Application>
  <DocSecurity>0</DocSecurity>
  <Lines>345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Sabrina Sousa</cp:lastModifiedBy>
  <cp:revision>4</cp:revision>
  <cp:lastPrinted>2021-11-09T13:58:00Z</cp:lastPrinted>
  <dcterms:created xsi:type="dcterms:W3CDTF">2021-11-23T12:33:00Z</dcterms:created>
  <dcterms:modified xsi:type="dcterms:W3CDTF">2021-11-23T12:45:00Z</dcterms:modified>
</cp:coreProperties>
</file>