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050D" w:rsidRDefault="005A262F">
      <w:r>
        <w:rPr>
          <w:noProof/>
          <w:lang w:eastAsia="pt-BR"/>
        </w:rPr>
        <w:drawing>
          <wp:anchor distT="0" distB="0" distL="114300" distR="114300" simplePos="0" relativeHeight="251692032" behindDoc="1" locked="0" layoutInCell="1" allowOverlap="1" wp14:anchorId="78E60F22" wp14:editId="2CDF78AC">
            <wp:simplePos x="0" y="0"/>
            <wp:positionH relativeFrom="column">
              <wp:posOffset>-904240</wp:posOffset>
            </wp:positionH>
            <wp:positionV relativeFrom="paragraph">
              <wp:posOffset>-723900</wp:posOffset>
            </wp:positionV>
            <wp:extent cx="7633970" cy="10795000"/>
            <wp:effectExtent l="0" t="0" r="5080" b="635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MANUAL DO PROCESSO DE REGISTRO-01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3970" cy="1079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62F" w:rsidRDefault="005A262F"/>
    <w:p w:rsidR="005A262F" w:rsidRDefault="005A262F"/>
    <w:p w:rsidR="005A262F" w:rsidRDefault="005A262F"/>
    <w:p w:rsidR="005A262F" w:rsidRDefault="005A262F"/>
    <w:p w:rsidR="005A262F" w:rsidRDefault="005A262F"/>
    <w:p w:rsidR="00D46B9D" w:rsidRDefault="00D46B9D" w:rsidP="00F379CF">
      <w:pPr>
        <w:spacing w:after="0" w:line="240" w:lineRule="auto"/>
      </w:pPr>
    </w:p>
    <w:p w:rsidR="00D46B9D" w:rsidRDefault="00D46B9D" w:rsidP="00F379CF">
      <w:pPr>
        <w:spacing w:after="0" w:line="240" w:lineRule="auto"/>
      </w:pPr>
    </w:p>
    <w:p w:rsidR="00D46B9D" w:rsidRDefault="00D46B9D" w:rsidP="00F379CF">
      <w:pPr>
        <w:spacing w:after="0" w:line="240" w:lineRule="auto"/>
      </w:pPr>
    </w:p>
    <w:p w:rsidR="00D46B9D" w:rsidRDefault="00D46B9D" w:rsidP="00F379CF">
      <w:pPr>
        <w:spacing w:after="0" w:line="240" w:lineRule="auto"/>
        <w:rPr>
          <w:rFonts w:ascii="Arial" w:hAnsi="Arial" w:cs="Arial"/>
          <w:color w:val="17365D" w:themeColor="text2" w:themeShade="BF"/>
          <w:sz w:val="56"/>
          <w:szCs w:val="110"/>
        </w:rPr>
      </w:pPr>
    </w:p>
    <w:p w:rsidR="005A262F" w:rsidRPr="004025B5" w:rsidRDefault="005A262F" w:rsidP="00F379CF">
      <w:pPr>
        <w:spacing w:after="0" w:line="240" w:lineRule="auto"/>
        <w:rPr>
          <w:rFonts w:ascii="Arial" w:hAnsi="Arial" w:cs="Arial"/>
          <w:color w:val="17365D" w:themeColor="text2" w:themeShade="BF"/>
          <w:sz w:val="56"/>
          <w:szCs w:val="110"/>
        </w:rPr>
      </w:pPr>
      <w:r w:rsidRPr="004025B5">
        <w:rPr>
          <w:rFonts w:ascii="Arial" w:hAnsi="Arial" w:cs="Arial"/>
          <w:color w:val="17365D" w:themeColor="text2" w:themeShade="BF"/>
          <w:sz w:val="56"/>
          <w:szCs w:val="110"/>
        </w:rPr>
        <w:t xml:space="preserve">MANUAL DO </w:t>
      </w:r>
    </w:p>
    <w:p w:rsidR="005A262F" w:rsidRPr="004728BB" w:rsidRDefault="00F379CF" w:rsidP="005A262F">
      <w:pPr>
        <w:spacing w:after="0" w:line="240" w:lineRule="auto"/>
        <w:ind w:leftChars="-250" w:left="-550"/>
        <w:rPr>
          <w:rFonts w:ascii="Arial Black" w:hAnsi="Arial Black"/>
          <w:color w:val="17365D" w:themeColor="text2" w:themeShade="BF"/>
          <w:sz w:val="72"/>
          <w:szCs w:val="110"/>
        </w:rPr>
      </w:pPr>
      <w:r>
        <w:rPr>
          <w:rFonts w:ascii="Arial Black" w:hAnsi="Arial Black"/>
          <w:color w:val="17365D" w:themeColor="text2" w:themeShade="BF"/>
          <w:sz w:val="72"/>
          <w:szCs w:val="110"/>
        </w:rPr>
        <w:t xml:space="preserve">  </w:t>
      </w:r>
      <w:r w:rsidR="005A262F" w:rsidRPr="004728BB">
        <w:rPr>
          <w:rFonts w:ascii="Arial Black" w:hAnsi="Arial Black"/>
          <w:color w:val="17365D" w:themeColor="text2" w:themeShade="BF"/>
          <w:sz w:val="72"/>
          <w:szCs w:val="110"/>
        </w:rPr>
        <w:t xml:space="preserve">PROCESSO </w:t>
      </w:r>
    </w:p>
    <w:p w:rsidR="00F3385E" w:rsidRDefault="00F379CF" w:rsidP="00E90FDE">
      <w:pPr>
        <w:spacing w:after="0" w:line="240" w:lineRule="auto"/>
        <w:ind w:left="-142" w:hanging="408"/>
        <w:rPr>
          <w:rFonts w:ascii="Arial Black" w:hAnsi="Arial Black"/>
          <w:color w:val="17365D" w:themeColor="text2" w:themeShade="BF"/>
          <w:sz w:val="72"/>
          <w:szCs w:val="110"/>
        </w:rPr>
      </w:pPr>
      <w:r>
        <w:rPr>
          <w:rFonts w:ascii="Arial Black" w:hAnsi="Arial Black"/>
          <w:color w:val="17365D" w:themeColor="text2" w:themeShade="BF"/>
          <w:sz w:val="72"/>
          <w:szCs w:val="110"/>
        </w:rPr>
        <w:t xml:space="preserve">  </w:t>
      </w:r>
      <w:r w:rsidR="005A262F" w:rsidRPr="004728BB">
        <w:rPr>
          <w:rFonts w:ascii="Arial Black" w:hAnsi="Arial Black"/>
          <w:color w:val="17365D" w:themeColor="text2" w:themeShade="BF"/>
          <w:sz w:val="72"/>
          <w:szCs w:val="110"/>
        </w:rPr>
        <w:t xml:space="preserve">DE </w:t>
      </w:r>
      <w:r w:rsidR="00F3385E">
        <w:rPr>
          <w:rFonts w:ascii="Arial Black" w:hAnsi="Arial Black"/>
          <w:color w:val="17365D" w:themeColor="text2" w:themeShade="BF"/>
          <w:sz w:val="72"/>
          <w:szCs w:val="110"/>
        </w:rPr>
        <w:t>GESTÃO</w:t>
      </w:r>
    </w:p>
    <w:p w:rsidR="00512C4A" w:rsidRPr="00E90FDE" w:rsidRDefault="00F3385E" w:rsidP="00E90FDE">
      <w:pPr>
        <w:spacing w:after="0" w:line="240" w:lineRule="auto"/>
        <w:ind w:left="-142" w:hanging="408"/>
        <w:rPr>
          <w:rFonts w:ascii="Arial Black" w:hAnsi="Arial Black"/>
          <w:color w:val="17365D" w:themeColor="text2" w:themeShade="BF"/>
          <w:sz w:val="72"/>
          <w:szCs w:val="110"/>
        </w:rPr>
      </w:pPr>
      <w:r>
        <w:rPr>
          <w:rFonts w:ascii="Arial Black" w:hAnsi="Arial Black"/>
          <w:color w:val="17365D" w:themeColor="text2" w:themeShade="BF"/>
          <w:sz w:val="72"/>
          <w:szCs w:val="110"/>
        </w:rPr>
        <w:t xml:space="preserve">  EXECUTIVA</w:t>
      </w:r>
      <w:r w:rsidR="00512C4A">
        <w:rPr>
          <w:rFonts w:ascii="Arial Black" w:hAnsi="Arial Black"/>
          <w:color w:val="17365D" w:themeColor="text2" w:themeShade="BF"/>
          <w:sz w:val="72"/>
          <w:szCs w:val="110"/>
        </w:rPr>
        <w:t xml:space="preserve"> </w:t>
      </w:r>
    </w:p>
    <w:p w:rsidR="005A262F" w:rsidRPr="004025B5" w:rsidRDefault="00F3385E" w:rsidP="005A262F">
      <w:pPr>
        <w:spacing w:line="240" w:lineRule="auto"/>
        <w:rPr>
          <w:sz w:val="96"/>
        </w:rPr>
      </w:pPr>
      <w:r>
        <w:rPr>
          <w:noProof/>
          <w:sz w:val="96"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5E907CD" wp14:editId="77DD13A5">
                <wp:simplePos x="0" y="0"/>
                <wp:positionH relativeFrom="column">
                  <wp:posOffset>-97348</wp:posOffset>
                </wp:positionH>
                <wp:positionV relativeFrom="paragraph">
                  <wp:posOffset>16979</wp:posOffset>
                </wp:positionV>
                <wp:extent cx="3800723" cy="0"/>
                <wp:effectExtent l="0" t="19050" r="9525" b="19050"/>
                <wp:wrapNone/>
                <wp:docPr id="2" name="Conector re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00723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7385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ector reto 2" o:spid="_x0000_s1026" style="position:absolute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7.65pt,1.35pt" to="291.6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" strokecolor="#17385f" strokeweight="3pt"/>
            </w:pict>
          </mc:Fallback>
        </mc:AlternateContent>
      </w:r>
      <w:r w:rsidR="00F379CF">
        <w:rPr>
          <w:noProof/>
          <w:sz w:val="96"/>
          <w:lang w:eastAsia="pt-BR"/>
        </w:rPr>
        <w:t xml:space="preserve">  </w:t>
      </w:r>
    </w:p>
    <w:p w:rsidR="005A262F" w:rsidRDefault="005A262F"/>
    <w:p w:rsidR="005A262F" w:rsidRDefault="005A262F"/>
    <w:p w:rsidR="005A262F" w:rsidRDefault="005A262F"/>
    <w:p w:rsidR="005A262F" w:rsidRDefault="005A262F"/>
    <w:p w:rsidR="00EE050D" w:rsidRDefault="00EE050D"/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5A262F" w:rsidRDefault="005A262F" w:rsidP="00EE050D">
      <w:pPr>
        <w:spacing w:after="120"/>
        <w:jc w:val="both"/>
        <w:rPr>
          <w:rFonts w:ascii="Arial" w:hAnsi="Arial" w:cs="Arial"/>
        </w:rPr>
      </w:pPr>
    </w:p>
    <w:p w:rsidR="00F379CF" w:rsidRDefault="00F379CF" w:rsidP="00EE050D">
      <w:pPr>
        <w:spacing w:after="120"/>
        <w:jc w:val="both"/>
        <w:rPr>
          <w:rFonts w:ascii="Arial" w:hAnsi="Arial" w:cs="Arial"/>
        </w:rPr>
      </w:pPr>
    </w:p>
    <w:p w:rsidR="00F3385E" w:rsidRDefault="00F3385E" w:rsidP="00EE050D">
      <w:pPr>
        <w:spacing w:after="120"/>
        <w:jc w:val="both"/>
        <w:rPr>
          <w:rFonts w:ascii="Arial" w:hAnsi="Arial" w:cs="Arial"/>
        </w:rPr>
      </w:pPr>
    </w:p>
    <w:p w:rsidR="00F3385E" w:rsidRDefault="00F3385E" w:rsidP="00EE050D">
      <w:pPr>
        <w:spacing w:after="120"/>
        <w:jc w:val="both"/>
        <w:rPr>
          <w:rFonts w:ascii="Arial" w:hAnsi="Arial" w:cs="Arial"/>
        </w:rPr>
      </w:pPr>
    </w:p>
    <w:p w:rsidR="00F3385E" w:rsidRDefault="00F3385E" w:rsidP="00EE050D">
      <w:pPr>
        <w:spacing w:after="120"/>
        <w:jc w:val="both"/>
        <w:rPr>
          <w:rFonts w:ascii="Arial" w:hAnsi="Arial" w:cs="Arial"/>
        </w:rPr>
      </w:pPr>
    </w:p>
    <w:p w:rsidR="00F3385E" w:rsidRDefault="00F3385E" w:rsidP="00EE050D">
      <w:pPr>
        <w:spacing w:after="120"/>
        <w:jc w:val="both"/>
        <w:rPr>
          <w:rFonts w:ascii="Arial" w:hAnsi="Arial" w:cs="Arial"/>
        </w:rPr>
      </w:pPr>
    </w:p>
    <w:p w:rsidR="00EE050D" w:rsidRDefault="00D4573A" w:rsidP="00EE050D">
      <w:pPr>
        <w:spacing w:after="120"/>
        <w:jc w:val="both"/>
        <w:rPr>
          <w:rFonts w:ascii="Arial" w:hAnsi="Arial" w:cs="Arial"/>
        </w:rPr>
      </w:pPr>
      <w:r w:rsidRPr="00D4573A">
        <w:lastRenderedPageBreak/>
        <w:drawing>
          <wp:anchor distT="0" distB="0" distL="114300" distR="114300" simplePos="0" relativeHeight="251704320" behindDoc="0" locked="0" layoutInCell="1" allowOverlap="1" wp14:anchorId="376300AA" wp14:editId="6C1D5864">
            <wp:simplePos x="0" y="0"/>
            <wp:positionH relativeFrom="column">
              <wp:posOffset>482600</wp:posOffset>
            </wp:positionH>
            <wp:positionV relativeFrom="paragraph">
              <wp:posOffset>359410</wp:posOffset>
            </wp:positionV>
            <wp:extent cx="4770755" cy="8448040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50D" w:rsidRPr="007428F5">
        <w:rPr>
          <w:rFonts w:ascii="Arial" w:hAnsi="Arial" w:cs="Arial"/>
        </w:rPr>
        <w:t xml:space="preserve">Este Manual refere-se ao processo </w:t>
      </w:r>
      <w:r w:rsidR="00965F62">
        <w:rPr>
          <w:rFonts w:ascii="Arial" w:hAnsi="Arial" w:cs="Arial"/>
        </w:rPr>
        <w:t xml:space="preserve">de </w:t>
      </w:r>
      <w:r w:rsidR="00F3385E">
        <w:rPr>
          <w:rFonts w:ascii="Arial" w:hAnsi="Arial" w:cs="Arial"/>
          <w:b/>
        </w:rPr>
        <w:t xml:space="preserve">Gestão Executiva </w:t>
      </w:r>
      <w:r w:rsidR="00EE050D" w:rsidRPr="007428F5">
        <w:rPr>
          <w:rFonts w:ascii="Arial" w:hAnsi="Arial" w:cs="Arial"/>
        </w:rPr>
        <w:t xml:space="preserve">e seus </w:t>
      </w:r>
      <w:proofErr w:type="spellStart"/>
      <w:r w:rsidR="00EE050D" w:rsidRPr="007428F5">
        <w:rPr>
          <w:rFonts w:ascii="Arial" w:hAnsi="Arial" w:cs="Arial"/>
        </w:rPr>
        <w:t>subprocessos</w:t>
      </w:r>
      <w:proofErr w:type="spellEnd"/>
      <w:r w:rsidR="00EE050D" w:rsidRPr="007428F5">
        <w:rPr>
          <w:rFonts w:ascii="Arial" w:hAnsi="Arial" w:cs="Arial"/>
        </w:rPr>
        <w:t xml:space="preserve">, os quais pertencem à Classe </w:t>
      </w:r>
      <w:r w:rsidR="00927D89">
        <w:rPr>
          <w:rFonts w:ascii="Arial" w:hAnsi="Arial" w:cs="Arial"/>
          <w:b/>
        </w:rPr>
        <w:t>Gestão</w:t>
      </w:r>
      <w:r w:rsidR="00EE050D" w:rsidRPr="007428F5">
        <w:rPr>
          <w:rFonts w:ascii="Arial" w:hAnsi="Arial" w:cs="Arial"/>
        </w:rPr>
        <w:t>,</w:t>
      </w:r>
      <w:r w:rsidR="00EE050D" w:rsidRPr="007428F5">
        <w:rPr>
          <w:rFonts w:ascii="Arial" w:hAnsi="Arial" w:cs="Arial"/>
          <w:b/>
          <w:bCs/>
        </w:rPr>
        <w:t xml:space="preserve"> </w:t>
      </w:r>
      <w:r w:rsidR="00EE050D" w:rsidRPr="007428F5">
        <w:rPr>
          <w:rFonts w:ascii="Arial" w:hAnsi="Arial" w:cs="Arial"/>
        </w:rPr>
        <w:t>conforme discriminado</w:t>
      </w:r>
      <w:r w:rsidR="00EE050D" w:rsidRPr="007428F5">
        <w:rPr>
          <w:rFonts w:ascii="Arial" w:hAnsi="Arial" w:cs="Arial"/>
          <w:b/>
          <w:bCs/>
        </w:rPr>
        <w:t xml:space="preserve"> </w:t>
      </w:r>
      <w:r w:rsidR="00EE050D" w:rsidRPr="007428F5">
        <w:rPr>
          <w:rFonts w:ascii="Arial" w:hAnsi="Arial" w:cs="Arial"/>
        </w:rPr>
        <w:t>no diagrama abaixo.</w:t>
      </w:r>
    </w:p>
    <w:p w:rsidR="00512C4A" w:rsidRDefault="00512C4A" w:rsidP="00512C4A">
      <w:pPr>
        <w:spacing w:after="120"/>
        <w:jc w:val="both"/>
        <w:rPr>
          <w:rFonts w:ascii="Arial" w:hAnsi="Arial" w:cs="Arial"/>
        </w:rPr>
      </w:pPr>
    </w:p>
    <w:p w:rsidR="004B7528" w:rsidRPr="007428F5" w:rsidRDefault="004B7528" w:rsidP="00EE050D">
      <w:pPr>
        <w:spacing w:after="120"/>
        <w:jc w:val="both"/>
        <w:rPr>
          <w:rFonts w:ascii="Arial" w:hAnsi="Arial" w:cs="Arial"/>
        </w:rPr>
      </w:pPr>
    </w:p>
    <w:p w:rsidR="00EE050D" w:rsidRDefault="00EE050D" w:rsidP="00A63AC6">
      <w:pPr>
        <w:spacing w:after="120"/>
        <w:jc w:val="right"/>
        <w:rPr>
          <w:rFonts w:ascii="Arial" w:hAnsi="Arial" w:cs="Arial"/>
        </w:rPr>
      </w:pPr>
    </w:p>
    <w:p w:rsidR="00B15EE6" w:rsidRDefault="00EE050D" w:rsidP="00EE050D">
      <w:pPr>
        <w:spacing w:after="120"/>
        <w:jc w:val="both"/>
        <w:rPr>
          <w:noProof/>
        </w:rPr>
      </w:pPr>
      <w:r w:rsidRPr="004903F4">
        <w:rPr>
          <w:noProof/>
        </w:rPr>
        <w:t xml:space="preserve"> </w:t>
      </w:r>
    </w:p>
    <w:p w:rsidR="00EE050D" w:rsidRDefault="00EE050D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  <w:bookmarkStart w:id="0" w:name="_GoBack"/>
      <w:bookmarkEnd w:id="0"/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816C31">
      <w:pPr>
        <w:tabs>
          <w:tab w:val="left" w:pos="851"/>
        </w:tabs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816C31">
      <w:pPr>
        <w:tabs>
          <w:tab w:val="left" w:pos="567"/>
        </w:tabs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EE050D">
      <w:pPr>
        <w:spacing w:after="120"/>
        <w:jc w:val="both"/>
        <w:rPr>
          <w:noProof/>
        </w:rPr>
      </w:pPr>
    </w:p>
    <w:p w:rsidR="006231A2" w:rsidRDefault="006231A2" w:rsidP="00AA2BBE">
      <w:pPr>
        <w:tabs>
          <w:tab w:val="left" w:pos="993"/>
          <w:tab w:val="left" w:pos="7655"/>
          <w:tab w:val="left" w:pos="7797"/>
        </w:tabs>
        <w:spacing w:after="120"/>
        <w:jc w:val="both"/>
        <w:rPr>
          <w:noProof/>
        </w:rPr>
      </w:pPr>
    </w:p>
    <w:p w:rsidR="007428F5" w:rsidRDefault="007428F5" w:rsidP="007428F5">
      <w:pPr>
        <w:tabs>
          <w:tab w:val="left" w:pos="6015"/>
        </w:tabs>
        <w:spacing w:after="120"/>
        <w:jc w:val="both"/>
        <w:rPr>
          <w:noProof/>
        </w:rPr>
      </w:pPr>
      <w:r>
        <w:rPr>
          <w:noProof/>
        </w:rPr>
        <w:tab/>
      </w:r>
    </w:p>
    <w:p w:rsidR="008F4CA4" w:rsidRPr="00956E34" w:rsidRDefault="00EE050D" w:rsidP="00956E34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B75D42">
        <w:rPr>
          <w:sz w:val="24"/>
        </w:rPr>
        <w:lastRenderedPageBreak/>
        <w:t>OBJETIVO</w:t>
      </w:r>
    </w:p>
    <w:p w:rsidR="008A550B" w:rsidRPr="008A550B" w:rsidRDefault="008A550B" w:rsidP="0008170F">
      <w:pPr>
        <w:pStyle w:val="Corpodetexto"/>
        <w:spacing w:before="200" w:after="200" w:line="276" w:lineRule="auto"/>
        <w:ind w:left="-28"/>
        <w:rPr>
          <w:b w:val="0"/>
          <w:sz w:val="23"/>
          <w:szCs w:val="23"/>
        </w:rPr>
      </w:pPr>
      <w:r w:rsidRPr="008A550B">
        <w:rPr>
          <w:b w:val="0"/>
          <w:sz w:val="23"/>
          <w:szCs w:val="23"/>
        </w:rPr>
        <w:t xml:space="preserve">Estabelecer as diretrizes e as instruções para exercer a </w:t>
      </w:r>
      <w:r w:rsidRPr="008A550B">
        <w:rPr>
          <w:b w:val="0"/>
          <w:bCs w:val="0"/>
          <w:sz w:val="23"/>
          <w:szCs w:val="23"/>
        </w:rPr>
        <w:t xml:space="preserve">coordenação dos órgãos técnicos e auxiliares </w:t>
      </w:r>
      <w:r w:rsidRPr="008A550B">
        <w:rPr>
          <w:b w:val="0"/>
          <w:sz w:val="23"/>
          <w:szCs w:val="23"/>
        </w:rPr>
        <w:t xml:space="preserve">do </w:t>
      </w:r>
      <w:r w:rsidRPr="008A550B">
        <w:rPr>
          <w:bCs w:val="0"/>
          <w:sz w:val="23"/>
          <w:szCs w:val="23"/>
        </w:rPr>
        <w:t>CFO</w:t>
      </w:r>
      <w:r w:rsidRPr="008A550B">
        <w:rPr>
          <w:b w:val="0"/>
          <w:bCs w:val="0"/>
          <w:sz w:val="23"/>
          <w:szCs w:val="23"/>
        </w:rPr>
        <w:t xml:space="preserve">, </w:t>
      </w:r>
      <w:r w:rsidRPr="008A550B">
        <w:rPr>
          <w:b w:val="0"/>
          <w:sz w:val="23"/>
          <w:szCs w:val="23"/>
        </w:rPr>
        <w:t>de forma a possibilitar a execução dos processos conforme definido pela Entidade</w:t>
      </w:r>
      <w:r>
        <w:rPr>
          <w:b w:val="0"/>
          <w:sz w:val="23"/>
          <w:szCs w:val="23"/>
        </w:rPr>
        <w:t>.</w:t>
      </w:r>
    </w:p>
    <w:p w:rsidR="00956E34" w:rsidRPr="00956E34" w:rsidRDefault="00EE050D" w:rsidP="00956E34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B75D42">
        <w:rPr>
          <w:sz w:val="24"/>
        </w:rPr>
        <w:t>REFERÊNCIAS</w:t>
      </w:r>
    </w:p>
    <w:p w:rsidR="008A550B" w:rsidRPr="008A550B" w:rsidRDefault="008A550B" w:rsidP="008A550B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4"/>
        </w:rPr>
      </w:pPr>
      <w:r w:rsidRPr="008A550B">
        <w:rPr>
          <w:b w:val="0"/>
          <w:sz w:val="24"/>
        </w:rPr>
        <w:t xml:space="preserve">Regimento Interno do CFO </w:t>
      </w:r>
    </w:p>
    <w:p w:rsidR="008A550B" w:rsidRPr="008A550B" w:rsidRDefault="008A550B" w:rsidP="008A550B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4"/>
        </w:rPr>
      </w:pPr>
      <w:r w:rsidRPr="008A550B">
        <w:rPr>
          <w:b w:val="0"/>
          <w:sz w:val="24"/>
        </w:rPr>
        <w:t xml:space="preserve">Planejamento Estratégico </w:t>
      </w:r>
    </w:p>
    <w:p w:rsidR="008A550B" w:rsidRPr="008A550B" w:rsidRDefault="008A550B" w:rsidP="008A550B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4"/>
        </w:rPr>
      </w:pPr>
      <w:r w:rsidRPr="008A550B">
        <w:rPr>
          <w:b w:val="0"/>
          <w:sz w:val="24"/>
        </w:rPr>
        <w:t xml:space="preserve">Consolidação das Normas </w:t>
      </w:r>
    </w:p>
    <w:p w:rsidR="008A550B" w:rsidRPr="008A550B" w:rsidRDefault="008A550B" w:rsidP="008A550B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4"/>
        </w:rPr>
      </w:pPr>
      <w:r w:rsidRPr="008A550B">
        <w:rPr>
          <w:b w:val="0"/>
          <w:sz w:val="24"/>
        </w:rPr>
        <w:t xml:space="preserve">Portarias, Decisões e Resoluções </w:t>
      </w:r>
      <w:proofErr w:type="gramStart"/>
      <w:r w:rsidRPr="008A550B">
        <w:rPr>
          <w:b w:val="0"/>
          <w:sz w:val="24"/>
        </w:rPr>
        <w:t>Normativas relacionados aos processos dos setores do CFO</w:t>
      </w:r>
      <w:proofErr w:type="gramEnd"/>
      <w:r w:rsidRPr="008A550B">
        <w:rPr>
          <w:b w:val="0"/>
          <w:sz w:val="24"/>
        </w:rPr>
        <w:t xml:space="preserve"> </w:t>
      </w:r>
    </w:p>
    <w:p w:rsidR="008A550B" w:rsidRPr="00F226FD" w:rsidRDefault="008A550B" w:rsidP="008A550B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4"/>
        </w:rPr>
      </w:pPr>
      <w:r w:rsidRPr="008A550B">
        <w:rPr>
          <w:b w:val="0"/>
          <w:sz w:val="24"/>
        </w:rPr>
        <w:t>Lei 5.081/66 e lei 4.324/64</w:t>
      </w:r>
    </w:p>
    <w:p w:rsidR="00EE050D" w:rsidRPr="00791302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t>APLICAÇÃO</w:t>
      </w:r>
    </w:p>
    <w:p w:rsidR="00EE050D" w:rsidRPr="007428F5" w:rsidRDefault="00EE050D" w:rsidP="007428F5">
      <w:pPr>
        <w:pStyle w:val="Corpodetexto"/>
        <w:spacing w:before="120" w:after="120" w:line="288" w:lineRule="auto"/>
        <w:ind w:left="322" w:hanging="350"/>
        <w:rPr>
          <w:b w:val="0"/>
          <w:sz w:val="22"/>
          <w:szCs w:val="22"/>
        </w:rPr>
      </w:pPr>
      <w:r w:rsidRPr="007428F5">
        <w:rPr>
          <w:b w:val="0"/>
          <w:sz w:val="22"/>
          <w:szCs w:val="22"/>
        </w:rPr>
        <w:t>Este Manual é aplicável:</w:t>
      </w:r>
    </w:p>
    <w:p w:rsidR="00495F1A" w:rsidRPr="0008170F" w:rsidRDefault="008A550B" w:rsidP="008A34F3">
      <w:pPr>
        <w:pStyle w:val="Corpodetexto"/>
        <w:numPr>
          <w:ilvl w:val="0"/>
          <w:numId w:val="3"/>
        </w:numPr>
        <w:spacing w:line="288" w:lineRule="auto"/>
        <w:outlineLvl w:val="0"/>
        <w:rPr>
          <w:b w:val="0"/>
          <w:sz w:val="24"/>
        </w:rPr>
      </w:pPr>
      <w:r>
        <w:rPr>
          <w:b w:val="0"/>
          <w:sz w:val="24"/>
        </w:rPr>
        <w:t>A Superintendência</w:t>
      </w:r>
    </w:p>
    <w:p w:rsidR="00EE050D" w:rsidRPr="00791302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t>DEFINIÇÕES E SIGLAS</w:t>
      </w:r>
    </w:p>
    <w:p w:rsidR="00495F1A" w:rsidRDefault="00EE050D" w:rsidP="00736748">
      <w:pPr>
        <w:pStyle w:val="Corpodetexto"/>
        <w:spacing w:before="240" w:after="240" w:line="288" w:lineRule="auto"/>
        <w:ind w:left="-28"/>
        <w:rPr>
          <w:b w:val="0"/>
          <w:sz w:val="22"/>
          <w:szCs w:val="22"/>
        </w:rPr>
      </w:pPr>
      <w:r w:rsidRPr="007428F5">
        <w:rPr>
          <w:b w:val="0"/>
          <w:sz w:val="22"/>
          <w:szCs w:val="22"/>
        </w:rPr>
        <w:t>Os termos e expressões utilizados neste procedimento estão ordenad</w:t>
      </w:r>
      <w:r w:rsidR="00736748">
        <w:rPr>
          <w:b w:val="0"/>
          <w:sz w:val="22"/>
          <w:szCs w:val="22"/>
        </w:rPr>
        <w:t>os alfabeticamente, como segue:</w:t>
      </w:r>
    </w:p>
    <w:p w:rsidR="008A34F3" w:rsidRP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sz w:val="22"/>
          <w:szCs w:val="22"/>
        </w:rPr>
      </w:pPr>
      <w:r w:rsidRPr="008A34F3">
        <w:rPr>
          <w:sz w:val="22"/>
          <w:szCs w:val="22"/>
        </w:rPr>
        <w:t>Arquitetura de Processos</w:t>
      </w:r>
      <w:r w:rsidRPr="008A34F3">
        <w:rPr>
          <w:b w:val="0"/>
          <w:sz w:val="22"/>
          <w:szCs w:val="22"/>
        </w:rPr>
        <w:t xml:space="preserve"> –</w:t>
      </w:r>
      <w:r w:rsidRPr="008A34F3">
        <w:rPr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arranjo geral dos processos de trabalho do CFO,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</w:rPr>
        <w:t>devidamente classificados, tipificados e com os respectivos procedimentos operacionais estabelecidos, com vistas a assegurar a boa qualidade dos serviços que presta aos seus filiados;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Classe de Processos</w:t>
      </w:r>
      <w:r w:rsidRPr="008A34F3">
        <w:rPr>
          <w:b w:val="0"/>
          <w:sz w:val="22"/>
          <w:szCs w:val="22"/>
        </w:rPr>
        <w:t xml:space="preserve"> – refere-se aos agrupamentos mais amplos de processos de trabalho afins; ou, são expressões genéricas designativas de conjuntos de processos correlatos;</w:t>
      </w:r>
    </w:p>
    <w:p w:rsidR="00956E34" w:rsidRDefault="008A34F3" w:rsidP="0008170F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CFO</w:t>
      </w:r>
      <w:r w:rsidRPr="008A34F3">
        <w:rPr>
          <w:b w:val="0"/>
          <w:sz w:val="22"/>
          <w:szCs w:val="22"/>
        </w:rPr>
        <w:t xml:space="preserve"> – Conselho Federal de Odontologia;</w:t>
      </w:r>
    </w:p>
    <w:p w:rsidR="008A550B" w:rsidRPr="0008170F" w:rsidRDefault="008A550B" w:rsidP="0008170F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550B">
        <w:rPr>
          <w:bCs w:val="0"/>
          <w:sz w:val="23"/>
          <w:szCs w:val="23"/>
        </w:rPr>
        <w:t>CRO</w:t>
      </w:r>
      <w:r>
        <w:rPr>
          <w:b w:val="0"/>
          <w:bCs w:val="0"/>
          <w:sz w:val="23"/>
          <w:szCs w:val="23"/>
        </w:rPr>
        <w:t xml:space="preserve"> </w:t>
      </w:r>
      <w:r>
        <w:rPr>
          <w:sz w:val="23"/>
          <w:szCs w:val="23"/>
        </w:rPr>
        <w:t xml:space="preserve">– </w:t>
      </w:r>
      <w:r w:rsidRPr="008A550B">
        <w:rPr>
          <w:b w:val="0"/>
          <w:sz w:val="23"/>
          <w:szCs w:val="23"/>
        </w:rPr>
        <w:t>Conselho Regional de Odontologia;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Macroprocesso</w:t>
      </w:r>
      <w:r w:rsidRPr="008A34F3">
        <w:rPr>
          <w:b w:val="0"/>
          <w:sz w:val="22"/>
          <w:szCs w:val="22"/>
        </w:rPr>
        <w:t xml:space="preserve"> – refere-se à expressão mais ampla dada a um grupo de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processos de mesma natureza e que, necessariamente, admita subdivisões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 xml:space="preserve">sucessivas em processos e destes em </w:t>
      </w:r>
      <w:proofErr w:type="spellStart"/>
      <w:r w:rsidRPr="008A34F3">
        <w:rPr>
          <w:b w:val="0"/>
          <w:sz w:val="22"/>
          <w:szCs w:val="22"/>
        </w:rPr>
        <w:t>subprocessos</w:t>
      </w:r>
      <w:proofErr w:type="spellEnd"/>
      <w:r w:rsidRPr="008A34F3">
        <w:rPr>
          <w:b w:val="0"/>
          <w:sz w:val="22"/>
          <w:szCs w:val="22"/>
        </w:rPr>
        <w:t>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Processo de Trabalho</w:t>
      </w:r>
      <w:r w:rsidRPr="008A34F3">
        <w:rPr>
          <w:b w:val="0"/>
          <w:sz w:val="22"/>
          <w:szCs w:val="22"/>
        </w:rPr>
        <w:t xml:space="preserve"> – Conjunto de atividades inter-relacionadas ou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interativas que transformam insumos em produtos ou resultados que agregam</w:t>
      </w:r>
      <w:r>
        <w:rPr>
          <w:b w:val="0"/>
          <w:sz w:val="22"/>
          <w:szCs w:val="22"/>
        </w:rPr>
        <w:t xml:space="preserve"> </w:t>
      </w:r>
      <w:r w:rsidRPr="008A34F3">
        <w:rPr>
          <w:b w:val="0"/>
          <w:sz w:val="22"/>
          <w:szCs w:val="22"/>
        </w:rPr>
        <w:t>valor para os clientes da organização;</w:t>
      </w:r>
    </w:p>
    <w:p w:rsidR="008A34F3" w:rsidRDefault="008A34F3" w:rsidP="008A34F3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proofErr w:type="spellStart"/>
      <w:r w:rsidRPr="008A34F3">
        <w:rPr>
          <w:sz w:val="22"/>
          <w:szCs w:val="22"/>
        </w:rPr>
        <w:t>Subprocesso</w:t>
      </w:r>
      <w:proofErr w:type="spellEnd"/>
      <w:r w:rsidRPr="008A34F3">
        <w:rPr>
          <w:b w:val="0"/>
          <w:sz w:val="22"/>
          <w:szCs w:val="22"/>
        </w:rPr>
        <w:t xml:space="preserve"> – parte coerente de um processo constituída por uma sequência de atividades afins;</w:t>
      </w:r>
      <w:r>
        <w:rPr>
          <w:b w:val="0"/>
          <w:sz w:val="22"/>
          <w:szCs w:val="22"/>
        </w:rPr>
        <w:t xml:space="preserve"> </w:t>
      </w:r>
    </w:p>
    <w:p w:rsidR="008F4CA4" w:rsidRPr="00E55B1A" w:rsidRDefault="008A34F3" w:rsidP="00495F1A">
      <w:pPr>
        <w:pStyle w:val="Corpodetexto"/>
        <w:numPr>
          <w:ilvl w:val="0"/>
          <w:numId w:val="8"/>
        </w:numPr>
        <w:tabs>
          <w:tab w:val="clear" w:pos="360"/>
        </w:tabs>
        <w:spacing w:line="288" w:lineRule="auto"/>
        <w:ind w:left="709" w:hanging="345"/>
        <w:outlineLvl w:val="0"/>
        <w:rPr>
          <w:b w:val="0"/>
          <w:sz w:val="22"/>
          <w:szCs w:val="22"/>
        </w:rPr>
      </w:pPr>
      <w:r w:rsidRPr="008A34F3">
        <w:rPr>
          <w:sz w:val="22"/>
          <w:szCs w:val="22"/>
        </w:rPr>
        <w:t>Vigência</w:t>
      </w:r>
      <w:r w:rsidRPr="008A34F3">
        <w:rPr>
          <w:b w:val="0"/>
          <w:sz w:val="22"/>
          <w:szCs w:val="22"/>
        </w:rPr>
        <w:t xml:space="preserve"> – data definida para que um </w:t>
      </w:r>
      <w:r w:rsidR="00E55B1A">
        <w:rPr>
          <w:b w:val="0"/>
          <w:sz w:val="22"/>
          <w:szCs w:val="22"/>
        </w:rPr>
        <w:t>Manual</w:t>
      </w:r>
      <w:r w:rsidRPr="008A34F3">
        <w:rPr>
          <w:b w:val="0"/>
          <w:sz w:val="22"/>
          <w:szCs w:val="22"/>
        </w:rPr>
        <w:t xml:space="preserve"> passe a vigorar</w:t>
      </w:r>
      <w:r w:rsidRPr="008A34F3">
        <w:rPr>
          <w:sz w:val="24"/>
          <w:szCs w:val="24"/>
        </w:rPr>
        <w:t>.</w:t>
      </w:r>
    </w:p>
    <w:p w:rsidR="00E55B1A" w:rsidRPr="00956E34" w:rsidRDefault="00E55B1A" w:rsidP="00E55B1A">
      <w:pPr>
        <w:pStyle w:val="Corpodetexto"/>
        <w:spacing w:line="288" w:lineRule="auto"/>
        <w:ind w:left="709"/>
        <w:outlineLvl w:val="0"/>
        <w:rPr>
          <w:b w:val="0"/>
          <w:sz w:val="22"/>
          <w:szCs w:val="22"/>
        </w:rPr>
      </w:pPr>
    </w:p>
    <w:p w:rsidR="00EE050D" w:rsidRPr="00791302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lastRenderedPageBreak/>
        <w:t>DIRETRIZES GERAIS</w:t>
      </w:r>
    </w:p>
    <w:p w:rsidR="00956E34" w:rsidRPr="00026EAC" w:rsidRDefault="0008170F" w:rsidP="007609EA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</w:rPr>
      </w:pPr>
      <w:r>
        <w:rPr>
          <w:rStyle w:val="normaltextrun"/>
          <w:rFonts w:ascii="Arial" w:hAnsi="Arial" w:cs="Arial"/>
        </w:rPr>
        <w:t>Não se aplica.</w:t>
      </w:r>
    </w:p>
    <w:p w:rsidR="002B4A87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91302">
        <w:rPr>
          <w:sz w:val="24"/>
        </w:rPr>
        <w:t>DESCRIÇÃO DE ATIVIDADES:</w:t>
      </w:r>
    </w:p>
    <w:p w:rsidR="00A95994" w:rsidRPr="002B4A87" w:rsidRDefault="00A95994" w:rsidP="00A95994">
      <w:pPr>
        <w:pStyle w:val="Corpodetexto"/>
        <w:spacing w:before="200" w:after="200" w:line="288" w:lineRule="auto"/>
        <w:ind w:left="-28"/>
        <w:outlineLvl w:val="0"/>
        <w:rPr>
          <w:sz w:val="24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34"/>
        <w:gridCol w:w="2977"/>
        <w:gridCol w:w="1985"/>
        <w:gridCol w:w="3057"/>
      </w:tblGrid>
      <w:tr w:rsidR="000D7551" w:rsidRPr="00960CDF" w:rsidTr="00DA63CA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0D7551" w:rsidRPr="00233CBC" w:rsidRDefault="000D7551" w:rsidP="00381E22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C0062">
              <w:rPr>
                <w:rFonts w:ascii="Arial" w:hAnsi="Arial" w:cs="Arial"/>
                <w:b/>
                <w:bCs/>
              </w:rPr>
              <w:t>CÓDIGO:</w:t>
            </w:r>
          </w:p>
          <w:p w:rsidR="000D7551" w:rsidRPr="00233CBC" w:rsidRDefault="000D7551" w:rsidP="00381E2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0D7551" w:rsidRPr="00233CBC" w:rsidRDefault="000D7551" w:rsidP="008A550B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PROCESSO</w:t>
            </w:r>
            <w:r>
              <w:rPr>
                <w:rFonts w:ascii="Arial" w:hAnsi="Arial" w:cs="Arial"/>
                <w:bCs/>
              </w:rPr>
              <w:t xml:space="preserve">: </w:t>
            </w:r>
            <w:r w:rsidR="008A550B">
              <w:rPr>
                <w:rFonts w:ascii="Arial" w:hAnsi="Arial" w:cs="Arial"/>
                <w:bCs/>
              </w:rPr>
              <w:t>Coordenação dos Órgãos Técnicos e Auxiliares</w:t>
            </w:r>
          </w:p>
        </w:tc>
      </w:tr>
      <w:tr w:rsidR="000D7551" w:rsidRPr="00960CDF" w:rsidTr="00DA63CA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0D7551" w:rsidRPr="00233CBC" w:rsidRDefault="000D7551" w:rsidP="00381E22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0D7551" w:rsidRPr="00233CBC" w:rsidRDefault="000D7551" w:rsidP="008A34F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SUBPROCESSO</w:t>
            </w:r>
            <w:r>
              <w:rPr>
                <w:rFonts w:ascii="Arial" w:hAnsi="Arial" w:cs="Arial"/>
                <w:bCs/>
              </w:rPr>
              <w:t xml:space="preserve">: </w:t>
            </w:r>
            <w:r w:rsidR="008A550B">
              <w:rPr>
                <w:rFonts w:ascii="Arial" w:hAnsi="Arial" w:cs="Arial"/>
                <w:bCs/>
              </w:rPr>
              <w:t>Atividades Internas</w:t>
            </w:r>
          </w:p>
        </w:tc>
      </w:tr>
      <w:tr w:rsidR="000D7551" w:rsidRPr="00960CDF" w:rsidTr="00DA63CA">
        <w:tc>
          <w:tcPr>
            <w:tcW w:w="4678" w:type="dxa"/>
            <w:gridSpan w:val="3"/>
            <w:shd w:val="clear" w:color="auto" w:fill="auto"/>
          </w:tcPr>
          <w:p w:rsidR="000D7551" w:rsidRPr="00233CBC" w:rsidRDefault="000D7551" w:rsidP="00381E2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985" w:type="dxa"/>
            <w:shd w:val="clear" w:color="auto" w:fill="auto"/>
          </w:tcPr>
          <w:p w:rsidR="000D7551" w:rsidRPr="008F5143" w:rsidRDefault="000D7551" w:rsidP="00381E2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8F5143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057" w:type="dxa"/>
            <w:shd w:val="clear" w:color="auto" w:fill="auto"/>
          </w:tcPr>
          <w:p w:rsidR="000D7551" w:rsidRPr="00233CBC" w:rsidRDefault="000D7551" w:rsidP="00381E22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AB5C4C" w:rsidRPr="00960CDF" w:rsidTr="00DA63CA">
        <w:tc>
          <w:tcPr>
            <w:tcW w:w="567" w:type="dxa"/>
            <w:shd w:val="clear" w:color="auto" w:fill="auto"/>
          </w:tcPr>
          <w:p w:rsidR="00AB5C4C" w:rsidRPr="005419F5" w:rsidRDefault="00AB5C4C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 w:rsidRPr="00B729EF">
              <w:rPr>
                <w:rFonts w:ascii="Arial" w:hAnsi="Arial" w:cs="Arial"/>
                <w:bCs/>
              </w:rPr>
              <w:t>1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AB5C4C" w:rsidRPr="005419F5" w:rsidRDefault="008A550B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A11136">
              <w:rPr>
                <w:rFonts w:ascii="Arial" w:hAnsi="Arial" w:cs="Arial"/>
                <w:bCs/>
              </w:rPr>
              <w:t>Coordena a elaboração do Planejamento Estratégico</w:t>
            </w:r>
            <w:r w:rsidRPr="008A550B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AB5C4C" w:rsidRPr="00AB5C4C" w:rsidRDefault="008A550B" w:rsidP="00AB5C4C">
            <w:pPr>
              <w:spacing w:line="288" w:lineRule="auto"/>
              <w:jc w:val="center"/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AB5C4C" w:rsidRPr="005419F5" w:rsidRDefault="00AB5C4C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AB5C4C" w:rsidRPr="00960CDF" w:rsidTr="00DA63CA">
        <w:tc>
          <w:tcPr>
            <w:tcW w:w="567" w:type="dxa"/>
            <w:shd w:val="clear" w:color="auto" w:fill="auto"/>
          </w:tcPr>
          <w:p w:rsidR="00AB5C4C" w:rsidRPr="005419F5" w:rsidRDefault="00AB5C4C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2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AB5C4C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Encaminha minuta do Planejamento Estratégico para aprovação da Diretoria </w:t>
            </w:r>
          </w:p>
        </w:tc>
        <w:tc>
          <w:tcPr>
            <w:tcW w:w="1985" w:type="dxa"/>
            <w:shd w:val="clear" w:color="auto" w:fill="auto"/>
          </w:tcPr>
          <w:p w:rsidR="00AB5C4C" w:rsidRPr="00AB5C4C" w:rsidRDefault="008A3840" w:rsidP="00F3385E">
            <w:pPr>
              <w:spacing w:line="288" w:lineRule="auto"/>
              <w:jc w:val="center"/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AB5C4C" w:rsidRPr="005419F5" w:rsidRDefault="00AB5C4C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AB5C4C" w:rsidRPr="00960CDF" w:rsidTr="00DA63CA">
        <w:tc>
          <w:tcPr>
            <w:tcW w:w="567" w:type="dxa"/>
            <w:shd w:val="clear" w:color="auto" w:fill="auto"/>
          </w:tcPr>
          <w:p w:rsidR="00AB5C4C" w:rsidRPr="005419F5" w:rsidRDefault="00AB5C4C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3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AB5C4C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Encaminha proposta do Planejamento Estratégico para aprovação do Plenário </w:t>
            </w:r>
          </w:p>
        </w:tc>
        <w:tc>
          <w:tcPr>
            <w:tcW w:w="1985" w:type="dxa"/>
            <w:shd w:val="clear" w:color="auto" w:fill="auto"/>
          </w:tcPr>
          <w:p w:rsidR="00AB5C4C" w:rsidRPr="00AB5C4C" w:rsidRDefault="008A3840" w:rsidP="00F3385E">
            <w:pPr>
              <w:spacing w:line="288" w:lineRule="auto"/>
              <w:jc w:val="center"/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Diretoria</w:t>
            </w:r>
          </w:p>
        </w:tc>
        <w:tc>
          <w:tcPr>
            <w:tcW w:w="3057" w:type="dxa"/>
            <w:shd w:val="clear" w:color="auto" w:fill="auto"/>
          </w:tcPr>
          <w:p w:rsidR="00AB5C4C" w:rsidRPr="005419F5" w:rsidRDefault="00AB5C4C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c>
          <w:tcPr>
            <w:tcW w:w="56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4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Recebe o Planejamento Estratégico aprovado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DC18E3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c>
          <w:tcPr>
            <w:tcW w:w="56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5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Organiza reunião gerencial para analisar o Planejamento Estratégico e verifica as ações a serem realizadas ao longo do ano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DC18E3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c>
          <w:tcPr>
            <w:tcW w:w="56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6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Realiza reunião gerencial e estabelece plano de ação para as unidades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DC18E3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8A550B" w:rsidRDefault="008A3840" w:rsidP="008A550B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550B">
              <w:rPr>
                <w:rFonts w:ascii="Arial" w:hAnsi="Arial" w:cs="Arial"/>
                <w:bCs/>
              </w:rPr>
              <w:t xml:space="preserve">Até 31 de janeiro </w:t>
            </w:r>
          </w:p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7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Estabelece cronograma de reuniões gerenciais semanais para o ano em curso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DC18E3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8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Realiza as reuniões gerenciais semanais, estabelece e acompanha metas e ações a serem realizadas no </w:t>
            </w:r>
            <w:proofErr w:type="gramStart"/>
            <w:r w:rsidRPr="008A3840">
              <w:rPr>
                <w:rFonts w:ascii="Arial" w:hAnsi="Arial" w:cs="Arial"/>
                <w:bCs/>
              </w:rPr>
              <w:t>período</w:t>
            </w:r>
            <w:proofErr w:type="gramEnd"/>
            <w:r w:rsidRPr="008A3840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DC18E3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8A3840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As reuniões são feitas individualmente, com cada Chefe de Setor, Gerente ou Chefe de </w:t>
            </w:r>
            <w:proofErr w:type="gramStart"/>
            <w:r w:rsidRPr="008A3840">
              <w:rPr>
                <w:rFonts w:ascii="Arial" w:hAnsi="Arial" w:cs="Arial"/>
                <w:bCs/>
              </w:rPr>
              <w:t>Departamento</w:t>
            </w:r>
            <w:proofErr w:type="gramEnd"/>
            <w:r w:rsidRPr="008A3840">
              <w:rPr>
                <w:rFonts w:ascii="Arial" w:hAnsi="Arial" w:cs="Arial"/>
                <w:bCs/>
              </w:rPr>
              <w:t xml:space="preserve"> </w:t>
            </w:r>
          </w:p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proofErr w:type="gramStart"/>
            <w:r>
              <w:rPr>
                <w:rFonts w:ascii="Arial" w:hAnsi="Arial" w:cs="Arial"/>
                <w:bCs/>
              </w:rPr>
              <w:t>9</w:t>
            </w:r>
            <w:proofErr w:type="gramEnd"/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8A3840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Monitora e acompanha as ações das áreas </w:t>
            </w:r>
          </w:p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DC18E3">
              <w:rPr>
                <w:rFonts w:ascii="Arial" w:hAnsi="Arial" w:cs="Arial"/>
                <w:bCs/>
                <w:szCs w:val="20"/>
              </w:rPr>
              <w:lastRenderedPageBreak/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10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Atende e orienta os gestores das áreas no desenvolvimento de suas ações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Apresenta, discute e busca autorização da Diretoria em assuntos que extrapolam seu nível de </w:t>
            </w:r>
            <w:proofErr w:type="gramStart"/>
            <w:r w:rsidRPr="008A3840">
              <w:rPr>
                <w:rFonts w:ascii="Arial" w:hAnsi="Arial" w:cs="Arial"/>
                <w:bCs/>
              </w:rPr>
              <w:t>alçada</w:t>
            </w:r>
            <w:proofErr w:type="gramEnd"/>
            <w:r w:rsidRPr="008A3840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Repassa aos gestores das áreas as diretrizes e orientações dadas pela Diretoria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Quando a ação da área envolver a utilização do Suprimento de fundos, analisa e emite </w:t>
            </w:r>
            <w:proofErr w:type="gramStart"/>
            <w:r w:rsidRPr="008A3840">
              <w:rPr>
                <w:rFonts w:ascii="Arial" w:hAnsi="Arial" w:cs="Arial"/>
                <w:bCs/>
              </w:rPr>
              <w:t>decisão</w:t>
            </w:r>
            <w:proofErr w:type="gramEnd"/>
            <w:r w:rsidRPr="008A3840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8A3840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Limite: R$ 8.000,00 </w:t>
            </w:r>
          </w:p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Em caso de aprovação, autoriza o empenho de </w:t>
            </w:r>
            <w:proofErr w:type="gramStart"/>
            <w:r w:rsidRPr="008A3840">
              <w:rPr>
                <w:rFonts w:ascii="Arial" w:hAnsi="Arial" w:cs="Arial"/>
                <w:bCs/>
              </w:rPr>
              <w:t>despesas</w:t>
            </w:r>
            <w:proofErr w:type="gramEnd"/>
            <w:r w:rsidRPr="008A3840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8A3840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Limite: R$ 50.000,00 </w:t>
            </w:r>
          </w:p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Caso não seja autorizado o gasto pelo Suprimento de fundos, informa o gestor e apresenta as </w:t>
            </w:r>
            <w:proofErr w:type="gramStart"/>
            <w:r w:rsidRPr="008A3840">
              <w:rPr>
                <w:rFonts w:ascii="Arial" w:hAnsi="Arial" w:cs="Arial"/>
                <w:bCs/>
              </w:rPr>
              <w:t>justificativas</w:t>
            </w:r>
            <w:proofErr w:type="gramEnd"/>
            <w:r w:rsidRPr="008A3840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A3840" w:rsidRPr="00960CDF" w:rsidTr="00DA63CA">
        <w:trPr>
          <w:trHeight w:val="278"/>
        </w:trPr>
        <w:tc>
          <w:tcPr>
            <w:tcW w:w="567" w:type="dxa"/>
            <w:shd w:val="clear" w:color="auto" w:fill="auto"/>
          </w:tcPr>
          <w:p w:rsidR="008A3840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16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A3840" w:rsidRPr="005419F5" w:rsidRDefault="008A3840" w:rsidP="008A384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A3840">
              <w:rPr>
                <w:rFonts w:ascii="Arial" w:hAnsi="Arial" w:cs="Arial"/>
                <w:bCs/>
              </w:rPr>
              <w:t xml:space="preserve">Elabora Relatório Mensal das atividades realizadas e disponibiliza para a Diretoria </w:t>
            </w:r>
          </w:p>
        </w:tc>
        <w:tc>
          <w:tcPr>
            <w:tcW w:w="1985" w:type="dxa"/>
            <w:shd w:val="clear" w:color="auto" w:fill="auto"/>
          </w:tcPr>
          <w:p w:rsidR="008A3840" w:rsidRDefault="008A3840"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A3840" w:rsidRPr="005419F5" w:rsidRDefault="008A3840" w:rsidP="00F3385E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A95994" w:rsidRPr="00857F91" w:rsidRDefault="00A95994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34"/>
        <w:gridCol w:w="2977"/>
        <w:gridCol w:w="1985"/>
        <w:gridCol w:w="3057"/>
      </w:tblGrid>
      <w:tr w:rsidR="00973323" w:rsidRPr="00960CDF" w:rsidTr="00973323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973323" w:rsidRPr="00233CBC" w:rsidRDefault="00973323" w:rsidP="00973323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C0062">
              <w:rPr>
                <w:rFonts w:ascii="Arial" w:hAnsi="Arial" w:cs="Arial"/>
                <w:b/>
                <w:bCs/>
              </w:rPr>
              <w:t>CÓDIGO:</w:t>
            </w:r>
          </w:p>
          <w:p w:rsidR="00973323" w:rsidRPr="00233CBC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973323" w:rsidRPr="00233CBC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PROCESSO</w:t>
            </w:r>
            <w:r>
              <w:rPr>
                <w:rFonts w:ascii="Arial" w:hAnsi="Arial" w:cs="Arial"/>
                <w:bCs/>
              </w:rPr>
              <w:t xml:space="preserve">: </w:t>
            </w:r>
            <w:r w:rsidRPr="00973323">
              <w:rPr>
                <w:rFonts w:ascii="Arial" w:hAnsi="Arial" w:cs="Arial"/>
                <w:bCs/>
              </w:rPr>
              <w:t>Elaboração do Relatório e Acompanhamento da Prestação de Contas das Autoridades</w:t>
            </w:r>
          </w:p>
        </w:tc>
      </w:tr>
      <w:tr w:rsidR="00973323" w:rsidRPr="00960CDF" w:rsidTr="00973323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973323" w:rsidRPr="00233CBC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973323" w:rsidRPr="00233CBC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SUBPROCESSO</w:t>
            </w:r>
            <w:r>
              <w:rPr>
                <w:rFonts w:ascii="Arial" w:hAnsi="Arial" w:cs="Arial"/>
                <w:bCs/>
              </w:rPr>
              <w:t>: Atividades Externas</w:t>
            </w:r>
          </w:p>
        </w:tc>
      </w:tr>
      <w:tr w:rsidR="00973323" w:rsidRPr="00960CDF" w:rsidTr="00973323">
        <w:tc>
          <w:tcPr>
            <w:tcW w:w="4678" w:type="dxa"/>
            <w:gridSpan w:val="3"/>
            <w:shd w:val="clear" w:color="auto" w:fill="auto"/>
          </w:tcPr>
          <w:p w:rsidR="00973323" w:rsidRPr="00233CBC" w:rsidRDefault="00973323" w:rsidP="00973323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985" w:type="dxa"/>
            <w:shd w:val="clear" w:color="auto" w:fill="auto"/>
          </w:tcPr>
          <w:p w:rsidR="00973323" w:rsidRPr="008F5143" w:rsidRDefault="00973323" w:rsidP="00973323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8F5143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057" w:type="dxa"/>
            <w:shd w:val="clear" w:color="auto" w:fill="auto"/>
          </w:tcPr>
          <w:p w:rsidR="00973323" w:rsidRPr="00233CBC" w:rsidRDefault="00973323" w:rsidP="00973323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973323" w:rsidRPr="00960CDF" w:rsidTr="00973323">
        <w:tc>
          <w:tcPr>
            <w:tcW w:w="567" w:type="dxa"/>
            <w:shd w:val="clear" w:color="auto" w:fill="auto"/>
          </w:tcPr>
          <w:p w:rsidR="00973323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17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Recebe normativo do TCU para elaboração do Relatório de Prestação de Contas </w:t>
            </w:r>
          </w:p>
        </w:tc>
        <w:tc>
          <w:tcPr>
            <w:tcW w:w="1985" w:type="dxa"/>
            <w:shd w:val="clear" w:color="auto" w:fill="auto"/>
          </w:tcPr>
          <w:p w:rsidR="00973323" w:rsidRPr="00AB5C4C" w:rsidRDefault="00973323" w:rsidP="00973323">
            <w:pPr>
              <w:spacing w:line="288" w:lineRule="auto"/>
              <w:jc w:val="center"/>
              <w:rPr>
                <w:rFonts w:ascii="Arial" w:hAnsi="Arial" w:cs="Arial"/>
                <w:bCs/>
                <w:szCs w:val="20"/>
              </w:rPr>
            </w:pPr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c>
          <w:tcPr>
            <w:tcW w:w="567" w:type="dxa"/>
            <w:shd w:val="clear" w:color="auto" w:fill="auto"/>
          </w:tcPr>
          <w:p w:rsidR="00973323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18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Analisa as diretrizes e orientações do TCU e planeja a elaboração do Relatório de Prestação de Contas </w:t>
            </w:r>
          </w:p>
        </w:tc>
        <w:tc>
          <w:tcPr>
            <w:tcW w:w="1985" w:type="dxa"/>
            <w:shd w:val="clear" w:color="auto" w:fill="auto"/>
          </w:tcPr>
          <w:p w:rsidR="00973323" w:rsidRPr="00AB5C4C" w:rsidRDefault="00973323" w:rsidP="00973323">
            <w:pPr>
              <w:spacing w:line="288" w:lineRule="auto"/>
              <w:jc w:val="center"/>
              <w:rPr>
                <w:rFonts w:ascii="Arial" w:hAnsi="Arial" w:cs="Arial"/>
                <w:bCs/>
                <w:szCs w:val="20"/>
              </w:rPr>
            </w:pPr>
            <w:r w:rsidRPr="00B8365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c>
          <w:tcPr>
            <w:tcW w:w="567" w:type="dxa"/>
            <w:shd w:val="clear" w:color="auto" w:fill="auto"/>
          </w:tcPr>
          <w:p w:rsidR="00973323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19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Solicita às áreas as informações para elaboração do Relatório de Prestação </w:t>
            </w:r>
            <w:r w:rsidRPr="00E80DD0">
              <w:rPr>
                <w:rFonts w:ascii="Arial" w:hAnsi="Arial" w:cs="Arial"/>
                <w:bCs/>
              </w:rPr>
              <w:lastRenderedPageBreak/>
              <w:t xml:space="preserve">de Contas </w:t>
            </w:r>
          </w:p>
        </w:tc>
        <w:tc>
          <w:tcPr>
            <w:tcW w:w="1985" w:type="dxa"/>
            <w:shd w:val="clear" w:color="auto" w:fill="auto"/>
          </w:tcPr>
          <w:p w:rsidR="00973323" w:rsidRPr="00AB5C4C" w:rsidRDefault="00973323" w:rsidP="00973323">
            <w:pPr>
              <w:spacing w:line="288" w:lineRule="auto"/>
              <w:jc w:val="center"/>
              <w:rPr>
                <w:rFonts w:ascii="Arial" w:hAnsi="Arial" w:cs="Arial"/>
                <w:bCs/>
                <w:szCs w:val="20"/>
              </w:rPr>
            </w:pPr>
            <w:r w:rsidRPr="00B83651">
              <w:rPr>
                <w:rFonts w:ascii="Arial" w:hAnsi="Arial" w:cs="Arial"/>
                <w:bCs/>
                <w:szCs w:val="20"/>
              </w:rPr>
              <w:lastRenderedPageBreak/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80DD0" w:rsidRPr="00960CDF" w:rsidTr="00973323">
        <w:tc>
          <w:tcPr>
            <w:tcW w:w="567" w:type="dxa"/>
            <w:shd w:val="clear" w:color="auto" w:fill="auto"/>
          </w:tcPr>
          <w:p w:rsidR="00E80DD0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20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80DD0" w:rsidRPr="005419F5" w:rsidRDefault="00E80DD0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Consolida as informações das áreas e elabora Relatório de Prestação de Contas </w:t>
            </w:r>
          </w:p>
        </w:tc>
        <w:tc>
          <w:tcPr>
            <w:tcW w:w="1985" w:type="dxa"/>
            <w:shd w:val="clear" w:color="auto" w:fill="auto"/>
          </w:tcPr>
          <w:p w:rsidR="00E80DD0" w:rsidRDefault="00E80DD0">
            <w:r w:rsidRPr="002243FF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80DD0" w:rsidRPr="005419F5" w:rsidRDefault="00E80DD0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80DD0" w:rsidRPr="00960CDF" w:rsidTr="00973323">
        <w:tc>
          <w:tcPr>
            <w:tcW w:w="567" w:type="dxa"/>
            <w:shd w:val="clear" w:color="auto" w:fill="auto"/>
          </w:tcPr>
          <w:p w:rsidR="00E80DD0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80DD0" w:rsidRPr="005419F5" w:rsidRDefault="00E80DD0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Encaminha o Relatório de Prestação de Contas à Diretoria </w:t>
            </w:r>
          </w:p>
        </w:tc>
        <w:tc>
          <w:tcPr>
            <w:tcW w:w="1985" w:type="dxa"/>
            <w:shd w:val="clear" w:color="auto" w:fill="auto"/>
          </w:tcPr>
          <w:p w:rsidR="00E80DD0" w:rsidRDefault="00E80DD0">
            <w:r w:rsidRPr="002243FF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80DD0" w:rsidRPr="005419F5" w:rsidRDefault="00E80DD0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80DD0" w:rsidRPr="00960CDF" w:rsidTr="00973323">
        <w:tc>
          <w:tcPr>
            <w:tcW w:w="567" w:type="dxa"/>
            <w:shd w:val="clear" w:color="auto" w:fill="auto"/>
          </w:tcPr>
          <w:p w:rsidR="00E80DD0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80DD0" w:rsidRPr="005419F5" w:rsidRDefault="00E80DD0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Após aprovação da Diretoria, encaminha as contas do CFO para a Comissão de Tomada de </w:t>
            </w:r>
            <w:proofErr w:type="gramStart"/>
            <w:r w:rsidRPr="00E80DD0">
              <w:rPr>
                <w:rFonts w:ascii="Arial" w:hAnsi="Arial" w:cs="Arial"/>
                <w:bCs/>
              </w:rPr>
              <w:t>Contas</w:t>
            </w:r>
            <w:proofErr w:type="gramEnd"/>
            <w:r w:rsidRPr="00E80DD0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E80DD0" w:rsidRDefault="00E80DD0">
            <w:r w:rsidRPr="002243FF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80DD0" w:rsidRPr="005419F5" w:rsidRDefault="00E80DD0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Analisa e emite parecer </w:t>
            </w:r>
          </w:p>
        </w:tc>
        <w:tc>
          <w:tcPr>
            <w:tcW w:w="1985" w:type="dxa"/>
            <w:shd w:val="clear" w:color="auto" w:fill="auto"/>
          </w:tcPr>
          <w:p w:rsidR="00973323" w:rsidRPr="00E80DD0" w:rsidRDefault="00973323" w:rsidP="00E80DD0">
            <w:pPr>
              <w:jc w:val="center"/>
              <w:rPr>
                <w:rFonts w:ascii="Arial" w:hAnsi="Arial" w:cs="Arial"/>
                <w:bCs/>
                <w:szCs w:val="20"/>
              </w:rPr>
            </w:pPr>
            <w:r w:rsidRPr="00E80DD0">
              <w:rPr>
                <w:rFonts w:ascii="Arial" w:hAnsi="Arial" w:cs="Arial"/>
                <w:bCs/>
                <w:szCs w:val="20"/>
              </w:rPr>
              <w:t>Comissão de Tomada de Contas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Submete o Relatório de Prestação de Contas à aprovação do Plenário </w:t>
            </w:r>
          </w:p>
        </w:tc>
        <w:tc>
          <w:tcPr>
            <w:tcW w:w="1985" w:type="dxa"/>
            <w:shd w:val="clear" w:color="auto" w:fill="auto"/>
          </w:tcPr>
          <w:p w:rsidR="00973323" w:rsidRPr="00E80DD0" w:rsidRDefault="00973323" w:rsidP="00E80DD0">
            <w:pPr>
              <w:jc w:val="center"/>
              <w:rPr>
                <w:rFonts w:ascii="Arial" w:hAnsi="Arial" w:cs="Arial"/>
                <w:bCs/>
                <w:szCs w:val="20"/>
              </w:rPr>
            </w:pPr>
            <w:r w:rsidRPr="00E80DD0">
              <w:rPr>
                <w:rFonts w:ascii="Arial" w:hAnsi="Arial" w:cs="Arial"/>
                <w:bCs/>
                <w:szCs w:val="20"/>
              </w:rPr>
              <w:t>Comissão de Tomada de Contas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>A Prestação de Contas é dos atos</w:t>
            </w:r>
            <w:r w:rsidR="00E80DD0">
              <w:rPr>
                <w:rFonts w:ascii="Arial" w:hAnsi="Arial" w:cs="Arial"/>
                <w:bCs/>
              </w:rPr>
              <w:t xml:space="preserve"> das Autoridades e não do CFO.</w:t>
            </w: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Recebe o Relatório com a manifestação do Plenário e submete à aprovação da Diretoria </w:t>
            </w:r>
          </w:p>
        </w:tc>
        <w:tc>
          <w:tcPr>
            <w:tcW w:w="1985" w:type="dxa"/>
            <w:shd w:val="clear" w:color="auto" w:fill="auto"/>
          </w:tcPr>
          <w:p w:rsidR="00973323" w:rsidRPr="00E80DD0" w:rsidRDefault="00973323" w:rsidP="00E80DD0">
            <w:pPr>
              <w:rPr>
                <w:rFonts w:ascii="Arial" w:hAnsi="Arial" w:cs="Arial"/>
                <w:bCs/>
                <w:szCs w:val="20"/>
              </w:rPr>
            </w:pPr>
            <w:r w:rsidRPr="00E80DD0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  <w:p w:rsidR="00973323" w:rsidRPr="00E80DD0" w:rsidRDefault="00973323" w:rsidP="00E80DD0">
            <w:pPr>
              <w:rPr>
                <w:rFonts w:ascii="Arial" w:hAnsi="Arial" w:cs="Arial"/>
                <w:bCs/>
                <w:szCs w:val="20"/>
              </w:rPr>
            </w:pP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26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E80DD0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Encaminha o Relatório de Prestação de Contas para aprovação do TCU, após a aprovação da </w:t>
            </w:r>
            <w:proofErr w:type="gramStart"/>
            <w:r w:rsidRPr="00E80DD0">
              <w:rPr>
                <w:rFonts w:ascii="Arial" w:hAnsi="Arial" w:cs="Arial"/>
                <w:bCs/>
              </w:rPr>
              <w:t>Diretoria</w:t>
            </w:r>
            <w:proofErr w:type="gramEnd"/>
            <w:r w:rsidRPr="00E80DD0">
              <w:rPr>
                <w:rFonts w:ascii="Arial" w:hAnsi="Arial" w:cs="Arial"/>
                <w:bCs/>
              </w:rPr>
              <w:t xml:space="preserve"> </w:t>
            </w:r>
          </w:p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973323" w:rsidRPr="00E80DD0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80DD0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80DD0" w:rsidRDefault="00E80DD0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O TCU pode: </w:t>
            </w:r>
          </w:p>
          <w:p w:rsidR="00E80DD0" w:rsidRPr="00E80DD0" w:rsidRDefault="00E80DD0" w:rsidP="00E80DD0">
            <w:pPr>
              <w:pStyle w:val="PargrafodaLista"/>
              <w:numPr>
                <w:ilvl w:val="0"/>
                <w:numId w:val="3"/>
              </w:num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>Aprovar sem ressalvas</w:t>
            </w:r>
          </w:p>
          <w:p w:rsidR="00E80DD0" w:rsidRDefault="00973323" w:rsidP="00E80DD0">
            <w:pPr>
              <w:pStyle w:val="PargrafodaLista"/>
              <w:numPr>
                <w:ilvl w:val="0"/>
                <w:numId w:val="3"/>
              </w:num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Aprovar com ressalvas corrigindo o processo </w:t>
            </w:r>
          </w:p>
          <w:p w:rsidR="00973323" w:rsidRPr="00E80DD0" w:rsidRDefault="00973323" w:rsidP="00E80DD0">
            <w:pPr>
              <w:pStyle w:val="PargrafodaLista"/>
              <w:numPr>
                <w:ilvl w:val="0"/>
                <w:numId w:val="3"/>
              </w:num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Reprovar </w:t>
            </w:r>
          </w:p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>Caso as contas sejam reprovadas pelo TCU, o CFO terá que responder a processo de Tomada de Contas Especial.</w:t>
            </w:r>
            <w:r>
              <w:rPr>
                <w:sz w:val="20"/>
                <w:szCs w:val="20"/>
              </w:rPr>
              <w:t xml:space="preserve"> </w:t>
            </w: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27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E80DD0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Caso o CFO esteja no rol do TCU, para exame das contas, no ano corrente, mantém-se acompanhando o resultado do julgamento do </w:t>
            </w:r>
            <w:proofErr w:type="gramStart"/>
            <w:r w:rsidRPr="00E80DD0">
              <w:rPr>
                <w:rFonts w:ascii="Arial" w:hAnsi="Arial" w:cs="Arial"/>
                <w:bCs/>
              </w:rPr>
              <w:t>TCU</w:t>
            </w:r>
            <w:proofErr w:type="gramEnd"/>
            <w:r w:rsidRPr="00E80DD0">
              <w:rPr>
                <w:rFonts w:ascii="Arial" w:hAnsi="Arial" w:cs="Arial"/>
                <w:bCs/>
              </w:rPr>
              <w:t xml:space="preserve"> </w:t>
            </w:r>
          </w:p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973323" w:rsidRPr="00E80DD0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80DD0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28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80DD0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80DD0">
              <w:rPr>
                <w:rFonts w:ascii="Arial" w:hAnsi="Arial" w:cs="Arial"/>
                <w:bCs/>
              </w:rPr>
              <w:t xml:space="preserve">Recebe ofício do TCU e verifica a manifestação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 w:rsidP="00EE11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Pr="005419F5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29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Em caso de apontamento de ressalvas, providencia a correção do processo até o próximo </w:t>
            </w:r>
            <w:proofErr w:type="gramStart"/>
            <w:r w:rsidRPr="00EE1123">
              <w:rPr>
                <w:rFonts w:ascii="Arial" w:hAnsi="Arial" w:cs="Arial"/>
                <w:bCs/>
              </w:rPr>
              <w:t>relatório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 w:rsidP="00EE11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>S</w:t>
            </w:r>
            <w:r w:rsidR="00EE1123">
              <w:rPr>
                <w:rFonts w:ascii="Arial" w:hAnsi="Arial" w:cs="Arial"/>
                <w:bCs/>
                <w:szCs w:val="20"/>
              </w:rPr>
              <w:t>uperintendente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Em caso de reprovação, aguarda a diligência do TCU e CGU para responder ao processo de Tomada de Contas </w:t>
            </w:r>
            <w:proofErr w:type="gramStart"/>
            <w:r w:rsidRPr="00EE1123">
              <w:rPr>
                <w:rFonts w:ascii="Arial" w:hAnsi="Arial" w:cs="Arial"/>
                <w:bCs/>
              </w:rPr>
              <w:t>Especial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Recebe ofício da CGU com a data da auditoria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Encaminha as informações solicitadas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Realiza reuniões com os representantes da CGU, se </w:t>
            </w:r>
            <w:proofErr w:type="gramStart"/>
            <w:r w:rsidRPr="00EE1123">
              <w:rPr>
                <w:rFonts w:ascii="Arial" w:hAnsi="Arial" w:cs="Arial"/>
                <w:bCs/>
              </w:rPr>
              <w:t>necessário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Elabora Notas Explicativas, quando for o </w:t>
            </w:r>
            <w:proofErr w:type="gramStart"/>
            <w:r w:rsidRPr="00EE1123">
              <w:rPr>
                <w:rFonts w:ascii="Arial" w:hAnsi="Arial" w:cs="Arial"/>
                <w:bCs/>
              </w:rPr>
              <w:t>caso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EE1123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Aguarda relatório da CGU </w:t>
            </w:r>
          </w:p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36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Elabora e apresenta contestações, se for o </w:t>
            </w:r>
            <w:proofErr w:type="gramStart"/>
            <w:r w:rsidRPr="00EE1123">
              <w:rPr>
                <w:rFonts w:ascii="Arial" w:hAnsi="Arial" w:cs="Arial"/>
                <w:bCs/>
              </w:rPr>
              <w:t>caso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37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Recebe Relatório Final da CGU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38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5419F5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Acompanha o processo de julgamento 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EE1123">
        <w:trPr>
          <w:trHeight w:val="278"/>
        </w:trPr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39</w:t>
            </w:r>
          </w:p>
        </w:tc>
        <w:tc>
          <w:tcPr>
            <w:tcW w:w="411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973323" w:rsidRPr="00A11136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A11136">
              <w:rPr>
                <w:rFonts w:ascii="Arial" w:hAnsi="Arial" w:cs="Arial"/>
                <w:bCs/>
              </w:rPr>
              <w:t xml:space="preserve">Caso o CFO não esteja no rol do TCU, para exame das contas, no ano corrente, apresenta a Prestação de Contas e acompanha a finalização do processo pelo </w:t>
            </w:r>
            <w:proofErr w:type="gramStart"/>
            <w:r w:rsidRPr="00A11136">
              <w:rPr>
                <w:rFonts w:ascii="Arial" w:hAnsi="Arial" w:cs="Arial"/>
                <w:bCs/>
              </w:rPr>
              <w:t>TCU</w:t>
            </w:r>
            <w:proofErr w:type="gramEnd"/>
            <w:r w:rsidRPr="00A11136">
              <w:rPr>
                <w:rFonts w:ascii="Arial" w:hAnsi="Arial" w:cs="Arial"/>
                <w:bCs/>
              </w:rPr>
              <w:t xml:space="preserve"> 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</w:tcPr>
          <w:p w:rsidR="00973323" w:rsidRPr="00EE1123" w:rsidRDefault="00973323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tcBorders>
              <w:bottom w:val="single" w:sz="4" w:space="0" w:color="auto"/>
            </w:tcBorders>
            <w:shd w:val="clear" w:color="auto" w:fill="auto"/>
          </w:tcPr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973323" w:rsidRPr="00960CDF" w:rsidTr="00EE1123">
        <w:trPr>
          <w:trHeight w:val="278"/>
        </w:trPr>
        <w:tc>
          <w:tcPr>
            <w:tcW w:w="9720" w:type="dxa"/>
            <w:gridSpan w:val="5"/>
            <w:shd w:val="pct12" w:color="auto" w:fill="auto"/>
          </w:tcPr>
          <w:p w:rsidR="00973323" w:rsidRPr="00A11136" w:rsidRDefault="00973323" w:rsidP="00EE1123">
            <w:pPr>
              <w:pStyle w:val="Default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1136">
              <w:rPr>
                <w:rFonts w:ascii="Arial" w:hAnsi="Arial" w:cs="Arial"/>
                <w:sz w:val="22"/>
                <w:szCs w:val="20"/>
              </w:rPr>
              <w:t>Monitoramento Anua</w:t>
            </w:r>
            <w:r w:rsidR="00EE1123" w:rsidRPr="00A11136">
              <w:rPr>
                <w:rFonts w:ascii="Arial" w:hAnsi="Arial" w:cs="Arial"/>
                <w:sz w:val="22"/>
                <w:szCs w:val="20"/>
              </w:rPr>
              <w:t xml:space="preserve">l e Questionário de Governança </w:t>
            </w:r>
          </w:p>
        </w:tc>
      </w:tr>
      <w:tr w:rsidR="009733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9733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973323" w:rsidRPr="00A11136" w:rsidRDefault="009733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>Verifica decisão normativa do TCU sobr</w:t>
            </w:r>
            <w:r w:rsidR="00EE1123"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>e o Questionário de Governança</w:t>
            </w:r>
          </w:p>
        </w:tc>
        <w:tc>
          <w:tcPr>
            <w:tcW w:w="1985" w:type="dxa"/>
            <w:shd w:val="clear" w:color="auto" w:fill="auto"/>
          </w:tcPr>
          <w:p w:rsidR="00973323" w:rsidRPr="00EE1123" w:rsidRDefault="00EE1123" w:rsidP="00EE1123">
            <w:pPr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973323" w:rsidRPr="00EE1123" w:rsidRDefault="009733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Anualmente, no mês de </w:t>
            </w:r>
            <w:proofErr w:type="gramStart"/>
            <w:r w:rsidRPr="00EE1123">
              <w:rPr>
                <w:rFonts w:ascii="Arial" w:hAnsi="Arial" w:cs="Arial"/>
                <w:bCs/>
              </w:rPr>
              <w:t>abril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</w:t>
            </w:r>
          </w:p>
          <w:p w:rsidR="00973323" w:rsidRPr="005419F5" w:rsidRDefault="009733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Analisa o normativo e 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organiza as questões por setor </w:t>
            </w:r>
          </w:p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>Reúne-se com cada se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tor para responder as questões </w:t>
            </w:r>
          </w:p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lastRenderedPageBreak/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43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>Consolida as respostas ao questionári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o </w:t>
            </w: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>Subm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ete à Diretoria para aprovação </w:t>
            </w: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>Recebe o questi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onário aprovado pela Diretoria </w:t>
            </w:r>
          </w:p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EE1123">
            <w:pPr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46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>Encaminha o ques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tionário respondido para o TCU </w:t>
            </w: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EE1123">
            <w:pPr>
              <w:rPr>
                <w:rFonts w:ascii="Arial" w:hAnsi="Arial" w:cs="Arial"/>
                <w:bCs/>
                <w:szCs w:val="20"/>
              </w:rPr>
            </w:pPr>
            <w:r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EE1123">
              <w:rPr>
                <w:rFonts w:ascii="Arial" w:hAnsi="Arial" w:cs="Arial"/>
                <w:bCs/>
              </w:rPr>
              <w:t xml:space="preserve">Verificar prazo estabelecido para envio. Geralmente, é em torno de </w:t>
            </w:r>
            <w:proofErr w:type="gramStart"/>
            <w:r w:rsidRPr="00EE1123">
              <w:rPr>
                <w:rFonts w:ascii="Arial" w:hAnsi="Arial" w:cs="Arial"/>
                <w:bCs/>
              </w:rPr>
              <w:t>2</w:t>
            </w:r>
            <w:proofErr w:type="gramEnd"/>
            <w:r w:rsidRPr="00EE1123">
              <w:rPr>
                <w:rFonts w:ascii="Arial" w:hAnsi="Arial" w:cs="Arial"/>
                <w:bCs/>
              </w:rPr>
              <w:t xml:space="preserve"> (dois) meses </w:t>
            </w: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47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9733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Acompanha os resultados do Relatório Anual de Governança e </w:t>
            </w:r>
            <w:proofErr w:type="spellStart"/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>Compliance</w:t>
            </w:r>
            <w:proofErr w:type="spellEnd"/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48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EE11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>Verifica as melhores práticas</w:t>
            </w: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49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9733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Elabora proposta de ações de melhoria </w:t>
            </w:r>
          </w:p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973323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EE1123" w:rsidRPr="00EE1123" w:rsidRDefault="00EE1123" w:rsidP="00973323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EE1123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Apresenta proposta à Diretoria </w:t>
            </w:r>
          </w:p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E1123" w:rsidRDefault="00EE1123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9733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973323" w:rsidRPr="00857F91" w:rsidRDefault="00973323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4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34"/>
        <w:gridCol w:w="2977"/>
        <w:gridCol w:w="1985"/>
        <w:gridCol w:w="3057"/>
      </w:tblGrid>
      <w:tr w:rsidR="00EE1123" w:rsidRPr="00960CDF" w:rsidTr="004107AA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EE1123" w:rsidRPr="00233CBC" w:rsidRDefault="00EE1123" w:rsidP="004107AA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C0062">
              <w:rPr>
                <w:rFonts w:ascii="Arial" w:hAnsi="Arial" w:cs="Arial"/>
                <w:b/>
                <w:bCs/>
              </w:rPr>
              <w:t>CÓDIGO:</w:t>
            </w:r>
          </w:p>
          <w:p w:rsidR="00EE1123" w:rsidRPr="00233CBC" w:rsidRDefault="00EE1123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EE1123" w:rsidRPr="00233CBC" w:rsidRDefault="00EE11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PROCESSO</w:t>
            </w:r>
            <w:r>
              <w:rPr>
                <w:rFonts w:ascii="Arial" w:hAnsi="Arial" w:cs="Arial"/>
                <w:bCs/>
              </w:rPr>
              <w:t xml:space="preserve">: </w:t>
            </w:r>
            <w:r w:rsidR="0098644B" w:rsidRPr="0098644B">
              <w:rPr>
                <w:rFonts w:ascii="Arial" w:hAnsi="Arial" w:cs="Arial"/>
                <w:szCs w:val="23"/>
              </w:rPr>
              <w:t xml:space="preserve">Atendimento às Demandas Institucionais dos </w:t>
            </w:r>
            <w:proofErr w:type="spellStart"/>
            <w:r w:rsidR="0098644B" w:rsidRPr="0098644B">
              <w:rPr>
                <w:rFonts w:ascii="Arial" w:hAnsi="Arial" w:cs="Arial"/>
                <w:szCs w:val="23"/>
              </w:rPr>
              <w:t>CROs</w:t>
            </w:r>
            <w:proofErr w:type="spellEnd"/>
            <w:r w:rsidR="0098644B" w:rsidRPr="0098644B">
              <w:rPr>
                <w:szCs w:val="23"/>
              </w:rPr>
              <w:t xml:space="preserve"> </w:t>
            </w:r>
          </w:p>
        </w:tc>
      </w:tr>
      <w:tr w:rsidR="00EE1123" w:rsidRPr="00960CDF" w:rsidTr="004107AA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EE1123" w:rsidRPr="00233CBC" w:rsidRDefault="00EE1123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EE1123" w:rsidRPr="00233CBC" w:rsidRDefault="00EE1123" w:rsidP="00EE112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SUBPROCESSO</w:t>
            </w:r>
            <w:r>
              <w:rPr>
                <w:rFonts w:ascii="Arial" w:hAnsi="Arial" w:cs="Arial"/>
                <w:bCs/>
              </w:rPr>
              <w:t xml:space="preserve">: </w:t>
            </w:r>
          </w:p>
        </w:tc>
      </w:tr>
      <w:tr w:rsidR="00EE1123" w:rsidRPr="00960CDF" w:rsidTr="004107AA">
        <w:tc>
          <w:tcPr>
            <w:tcW w:w="4678" w:type="dxa"/>
            <w:gridSpan w:val="3"/>
            <w:shd w:val="clear" w:color="auto" w:fill="auto"/>
          </w:tcPr>
          <w:p w:rsidR="00EE1123" w:rsidRPr="00A11136" w:rsidRDefault="00EE1123" w:rsidP="004107AA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A11136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985" w:type="dxa"/>
            <w:shd w:val="clear" w:color="auto" w:fill="auto"/>
          </w:tcPr>
          <w:p w:rsidR="00EE1123" w:rsidRPr="008F5143" w:rsidRDefault="00EE1123" w:rsidP="004107AA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8F5143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057" w:type="dxa"/>
            <w:shd w:val="clear" w:color="auto" w:fill="auto"/>
          </w:tcPr>
          <w:p w:rsidR="00EE1123" w:rsidRPr="00233CBC" w:rsidRDefault="00EE1123" w:rsidP="004107AA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A11136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A11136">
              <w:rPr>
                <w:rFonts w:ascii="Arial" w:hAnsi="Arial" w:cs="Arial"/>
                <w:bCs/>
              </w:rPr>
              <w:t>51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A11136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Recebe solicitações dos </w:t>
            </w:r>
            <w:proofErr w:type="spellStart"/>
            <w:r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>CROs</w:t>
            </w:r>
            <w:proofErr w:type="spellEnd"/>
            <w:r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857F91" w:rsidRPr="00A11136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5C7792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57F91">
              <w:rPr>
                <w:rFonts w:ascii="Arial" w:hAnsi="Arial" w:cs="Arial"/>
                <w:bCs/>
              </w:rPr>
              <w:t>As solicitações são de car</w:t>
            </w:r>
            <w:r>
              <w:rPr>
                <w:rFonts w:ascii="Arial" w:hAnsi="Arial" w:cs="Arial"/>
                <w:bCs/>
              </w:rPr>
              <w:t xml:space="preserve">áter administrativo ou técnico </w:t>
            </w: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Analisa a demanda, elabora parecer administrativo e apresenta sugestões de pos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síveis soluções, se for o </w:t>
            </w:r>
            <w:proofErr w:type="gramStart"/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>caso</w:t>
            </w:r>
            <w:proofErr w:type="gramEnd"/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Pr="00857F91" w:rsidRDefault="00857F91" w:rsidP="00857F91">
            <w:r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857F91" w:rsidRDefault="00857F91" w:rsidP="00857F91">
            <w:pPr>
              <w:rPr>
                <w:rFonts w:ascii="Arial" w:hAnsi="Arial" w:cs="Arial"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Encaminha para o Departamento Jurídico quando necessitar de parecer jurídico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5C7792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Recebe o parecer jurídico, se for</w:t>
            </w: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o </w:t>
            </w:r>
            <w:proofErr w:type="gramStart"/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>caso, e anexa</w:t>
            </w:r>
            <w:proofErr w:type="gramEnd"/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à solicitação </w:t>
            </w:r>
          </w:p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7071D7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Encaminha a demanda com o(s) parecer (</w:t>
            </w:r>
            <w:proofErr w:type="gramStart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es</w:t>
            </w:r>
            <w:proofErr w:type="gramEnd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) para deliberação da Diretoria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7071D7">
              <w:rPr>
                <w:rFonts w:ascii="Arial" w:hAnsi="Arial" w:cs="Arial"/>
                <w:bCs/>
                <w:szCs w:val="20"/>
              </w:rPr>
              <w:lastRenderedPageBreak/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56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Reúne-se com a Diretoria para discussão do caso ou o aprofundamento do assunto, quando </w:t>
            </w:r>
            <w:proofErr w:type="gramStart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solicitado</w:t>
            </w:r>
            <w:proofErr w:type="gramEnd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7071D7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rPr>
          <w:trHeight w:val="278"/>
        </w:trPr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57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Elabora estudos adicionais, quando demandado pela </w:t>
            </w:r>
            <w:proofErr w:type="gramStart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Diretoria</w:t>
            </w:r>
            <w:proofErr w:type="gramEnd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7071D7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rPr>
          <w:trHeight w:val="278"/>
        </w:trPr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58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Recebe decisão e/ou orientação da Diretoria para o caso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7071D7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rPr>
          <w:trHeight w:val="278"/>
        </w:trPr>
        <w:tc>
          <w:tcPr>
            <w:tcW w:w="567" w:type="dxa"/>
            <w:shd w:val="clear" w:color="auto" w:fill="auto"/>
          </w:tcPr>
          <w:p w:rsidR="00857F91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59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Encaminha decisão para o CRO demandante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7071D7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EE1123" w:rsidRPr="00960CDF" w:rsidTr="004107AA">
        <w:trPr>
          <w:trHeight w:val="278"/>
        </w:trPr>
        <w:tc>
          <w:tcPr>
            <w:tcW w:w="567" w:type="dxa"/>
            <w:shd w:val="clear" w:color="auto" w:fill="auto"/>
          </w:tcPr>
          <w:p w:rsidR="00EE1123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4107AA" w:rsidRPr="00857F91" w:rsidRDefault="004107AA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Toma outras providências, caso a decisão </w:t>
            </w:r>
            <w:proofErr w:type="gramStart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exija</w:t>
            </w:r>
            <w:proofErr w:type="gramEnd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EE1123" w:rsidRPr="005419F5" w:rsidRDefault="00EE1123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EE1123" w:rsidRPr="00E80DD0" w:rsidRDefault="00857F91" w:rsidP="004107AA">
            <w:pPr>
              <w:rPr>
                <w:rFonts w:ascii="Arial" w:hAnsi="Arial" w:cs="Arial"/>
                <w:bCs/>
                <w:szCs w:val="20"/>
              </w:rPr>
            </w:pPr>
            <w:r w:rsidRPr="00EE1123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EE1123" w:rsidRPr="005419F5" w:rsidRDefault="00EE1123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735062" w:rsidRPr="00857F91" w:rsidRDefault="00A11136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"/>
        </w:rPr>
      </w:pPr>
      <w:proofErr w:type="gramStart"/>
      <w:r>
        <w:rPr>
          <w:sz w:val="2"/>
        </w:rPr>
        <w:t>6</w:t>
      </w:r>
      <w:proofErr w:type="gramEnd"/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34"/>
        <w:gridCol w:w="2977"/>
        <w:gridCol w:w="1985"/>
        <w:gridCol w:w="3057"/>
      </w:tblGrid>
      <w:tr w:rsidR="004107AA" w:rsidRPr="00960CDF" w:rsidTr="004107AA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4107AA" w:rsidRPr="00233CBC" w:rsidRDefault="004107AA" w:rsidP="004107AA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C0062">
              <w:rPr>
                <w:rFonts w:ascii="Arial" w:hAnsi="Arial" w:cs="Arial"/>
                <w:b/>
                <w:bCs/>
              </w:rPr>
              <w:t>CÓDIGO:</w:t>
            </w:r>
          </w:p>
          <w:p w:rsidR="004107AA" w:rsidRPr="00233CBC" w:rsidRDefault="004107AA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4107AA" w:rsidRPr="00233CBC" w:rsidRDefault="004107AA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PROCESSO</w:t>
            </w:r>
            <w:r>
              <w:rPr>
                <w:rFonts w:ascii="Arial" w:hAnsi="Arial" w:cs="Arial"/>
                <w:bCs/>
              </w:rPr>
              <w:t xml:space="preserve">: </w:t>
            </w:r>
            <w:r w:rsidRPr="004107AA">
              <w:rPr>
                <w:rFonts w:ascii="Arial" w:hAnsi="Arial" w:cs="Arial"/>
                <w:szCs w:val="23"/>
              </w:rPr>
              <w:t xml:space="preserve">Assessoramento Executivo aos Órgãos Deliberativos </w:t>
            </w:r>
          </w:p>
        </w:tc>
      </w:tr>
      <w:tr w:rsidR="004107AA" w:rsidRPr="00960CDF" w:rsidTr="004107AA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4107AA" w:rsidRPr="00233CBC" w:rsidRDefault="004107AA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4107AA" w:rsidRPr="00233CBC" w:rsidRDefault="004107AA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SUBPROCESSO</w:t>
            </w:r>
            <w:r>
              <w:rPr>
                <w:rFonts w:ascii="Arial" w:hAnsi="Arial" w:cs="Arial"/>
                <w:bCs/>
              </w:rPr>
              <w:t xml:space="preserve">: </w:t>
            </w:r>
          </w:p>
        </w:tc>
      </w:tr>
      <w:tr w:rsidR="004107AA" w:rsidRPr="00960CDF" w:rsidTr="004107AA">
        <w:tc>
          <w:tcPr>
            <w:tcW w:w="4678" w:type="dxa"/>
            <w:gridSpan w:val="3"/>
            <w:shd w:val="clear" w:color="auto" w:fill="auto"/>
          </w:tcPr>
          <w:p w:rsidR="004107AA" w:rsidRPr="00233CBC" w:rsidRDefault="004107AA" w:rsidP="004107AA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985" w:type="dxa"/>
            <w:shd w:val="clear" w:color="auto" w:fill="auto"/>
          </w:tcPr>
          <w:p w:rsidR="004107AA" w:rsidRPr="008F5143" w:rsidRDefault="004107AA" w:rsidP="004107AA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8F5143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057" w:type="dxa"/>
            <w:shd w:val="clear" w:color="auto" w:fill="auto"/>
          </w:tcPr>
          <w:p w:rsidR="004107AA" w:rsidRPr="00233CBC" w:rsidRDefault="004107AA" w:rsidP="004107AA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>Recebe o Cronograma Anual de Reuniões Plenárias</w:t>
            </w: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8904C2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Planeja e organiza o suporte para a realização das Reuniões Plenárias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8904C2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Recebe minuta da Pauta das Reuniões Plenárias da Secretaria Geral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8904C2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4107AA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Submete a Pauta das Reuniões Plenárias à aprovação da Diretoria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8904C2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857F91" w:rsidRDefault="00857F91" w:rsidP="00857F91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857F91">
              <w:rPr>
                <w:rFonts w:ascii="Arial" w:hAnsi="Arial" w:cs="Arial"/>
                <w:bCs/>
              </w:rPr>
              <w:t xml:space="preserve">As Reuniões Plenárias podem ser de caráter administrativo, julgamento de processos éticos ou aprovação de </w:t>
            </w:r>
            <w:proofErr w:type="gramStart"/>
            <w:r w:rsidRPr="00857F91">
              <w:rPr>
                <w:rFonts w:ascii="Arial" w:hAnsi="Arial" w:cs="Arial"/>
                <w:bCs/>
              </w:rPr>
              <w:t>Orçamentos</w:t>
            </w:r>
            <w:proofErr w:type="gramEnd"/>
            <w:r w:rsidRPr="00857F91">
              <w:rPr>
                <w:rFonts w:ascii="Arial" w:hAnsi="Arial" w:cs="Arial"/>
                <w:bCs/>
              </w:rPr>
              <w:t xml:space="preserve"> </w:t>
            </w:r>
          </w:p>
          <w:p w:rsidR="00857F91" w:rsidRPr="005419F5" w:rsidRDefault="00857F91" w:rsidP="00857F91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65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Participa das Reuniões como ouvinte e fornece apoio e informações aos Conselheiros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565476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4107AA">
        <w:tc>
          <w:tcPr>
            <w:tcW w:w="567" w:type="dxa"/>
            <w:shd w:val="clear" w:color="auto" w:fill="auto"/>
          </w:tcPr>
          <w:p w:rsidR="00857F91" w:rsidRPr="005419F5" w:rsidRDefault="00A11136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66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Coordena as Plenárias Eleitorais </w:t>
            </w:r>
          </w:p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565476">
              <w:rPr>
                <w:rFonts w:ascii="Arial" w:hAnsi="Arial" w:cs="Arial"/>
                <w:bCs/>
                <w:szCs w:val="20"/>
              </w:rPr>
              <w:t xml:space="preserve">Superintendente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4107AA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973323" w:rsidRPr="00857F91" w:rsidRDefault="00973323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"/>
        </w:rPr>
      </w:pPr>
    </w:p>
    <w:tbl>
      <w:tblPr>
        <w:tblW w:w="97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134"/>
        <w:gridCol w:w="2977"/>
        <w:gridCol w:w="1985"/>
        <w:gridCol w:w="3057"/>
      </w:tblGrid>
      <w:tr w:rsidR="00857F91" w:rsidRPr="00960CDF" w:rsidTr="00C37303">
        <w:trPr>
          <w:trHeight w:val="387"/>
        </w:trPr>
        <w:tc>
          <w:tcPr>
            <w:tcW w:w="1701" w:type="dxa"/>
            <w:gridSpan w:val="2"/>
            <w:vMerge w:val="restart"/>
            <w:shd w:val="clear" w:color="auto" w:fill="auto"/>
          </w:tcPr>
          <w:p w:rsidR="00857F91" w:rsidRPr="00233CBC" w:rsidRDefault="00857F91" w:rsidP="00C37303">
            <w:pPr>
              <w:spacing w:line="288" w:lineRule="auto"/>
              <w:jc w:val="both"/>
              <w:rPr>
                <w:rFonts w:ascii="Arial" w:hAnsi="Arial" w:cs="Arial"/>
                <w:b/>
                <w:bCs/>
              </w:rPr>
            </w:pPr>
            <w:r w:rsidRPr="003C0062">
              <w:rPr>
                <w:rFonts w:ascii="Arial" w:hAnsi="Arial" w:cs="Arial"/>
                <w:b/>
                <w:bCs/>
              </w:rPr>
              <w:t>CÓDIGO:</w:t>
            </w:r>
          </w:p>
          <w:p w:rsidR="00857F91" w:rsidRPr="00233CBC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857F91" w:rsidRPr="00233CBC" w:rsidRDefault="00857F91" w:rsidP="00857F91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PROCESSO</w:t>
            </w:r>
            <w:r>
              <w:rPr>
                <w:rFonts w:ascii="Arial" w:hAnsi="Arial" w:cs="Arial"/>
                <w:bCs/>
              </w:rPr>
              <w:t xml:space="preserve">: </w:t>
            </w:r>
            <w:r w:rsidRPr="00857F91">
              <w:rPr>
                <w:rFonts w:ascii="Arial" w:hAnsi="Arial" w:cs="Arial"/>
                <w:szCs w:val="23"/>
              </w:rPr>
              <w:t>Elaboração de Atos Normativos</w:t>
            </w:r>
            <w:r>
              <w:rPr>
                <w:sz w:val="23"/>
                <w:szCs w:val="23"/>
              </w:rPr>
              <w:t xml:space="preserve"> </w:t>
            </w:r>
          </w:p>
        </w:tc>
      </w:tr>
      <w:tr w:rsidR="00857F91" w:rsidRPr="00960CDF" w:rsidTr="00C37303">
        <w:trPr>
          <w:trHeight w:val="407"/>
        </w:trPr>
        <w:tc>
          <w:tcPr>
            <w:tcW w:w="1701" w:type="dxa"/>
            <w:gridSpan w:val="2"/>
            <w:vMerge/>
            <w:shd w:val="clear" w:color="auto" w:fill="auto"/>
          </w:tcPr>
          <w:p w:rsidR="00857F91" w:rsidRPr="00233CBC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8019" w:type="dxa"/>
            <w:gridSpan w:val="3"/>
            <w:shd w:val="clear" w:color="auto" w:fill="B8CCE4"/>
          </w:tcPr>
          <w:p w:rsidR="00857F91" w:rsidRPr="00233CBC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SUBPROCESSO</w:t>
            </w:r>
            <w:r>
              <w:rPr>
                <w:rFonts w:ascii="Arial" w:hAnsi="Arial" w:cs="Arial"/>
                <w:bCs/>
              </w:rPr>
              <w:t xml:space="preserve">: </w:t>
            </w:r>
          </w:p>
        </w:tc>
      </w:tr>
      <w:tr w:rsidR="00857F91" w:rsidRPr="00960CDF" w:rsidTr="00C37303">
        <w:tc>
          <w:tcPr>
            <w:tcW w:w="4678" w:type="dxa"/>
            <w:gridSpan w:val="3"/>
            <w:shd w:val="clear" w:color="auto" w:fill="auto"/>
          </w:tcPr>
          <w:p w:rsidR="00857F91" w:rsidRPr="00233CBC" w:rsidRDefault="00857F91" w:rsidP="00C37303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Atividades</w:t>
            </w:r>
          </w:p>
        </w:tc>
        <w:tc>
          <w:tcPr>
            <w:tcW w:w="1985" w:type="dxa"/>
            <w:shd w:val="clear" w:color="auto" w:fill="auto"/>
          </w:tcPr>
          <w:p w:rsidR="00857F91" w:rsidRPr="008F5143" w:rsidRDefault="00857F91" w:rsidP="00C37303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8F5143">
              <w:rPr>
                <w:rFonts w:ascii="Arial" w:hAnsi="Arial" w:cs="Arial"/>
                <w:b/>
                <w:bCs/>
              </w:rPr>
              <w:t>Executor</w:t>
            </w:r>
          </w:p>
        </w:tc>
        <w:tc>
          <w:tcPr>
            <w:tcW w:w="3057" w:type="dxa"/>
            <w:shd w:val="clear" w:color="auto" w:fill="auto"/>
          </w:tcPr>
          <w:p w:rsidR="00857F91" w:rsidRPr="00233CBC" w:rsidRDefault="00857F91" w:rsidP="00C37303">
            <w:pPr>
              <w:spacing w:line="288" w:lineRule="auto"/>
              <w:jc w:val="center"/>
              <w:rPr>
                <w:rFonts w:ascii="Arial" w:hAnsi="Arial" w:cs="Arial"/>
                <w:b/>
                <w:bCs/>
              </w:rPr>
            </w:pPr>
            <w:r w:rsidRPr="00233CBC">
              <w:rPr>
                <w:rFonts w:ascii="Arial" w:hAnsi="Arial" w:cs="Arial"/>
                <w:b/>
                <w:bCs/>
              </w:rPr>
              <w:t>Regras de Negócio</w:t>
            </w: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67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E758D2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  <w:highlight w:val="yellow"/>
              </w:rPr>
            </w:pPr>
            <w:r w:rsidRPr="00A11136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Expõe a necessidade de normatização de determinado processo </w:t>
            </w:r>
          </w:p>
        </w:tc>
        <w:tc>
          <w:tcPr>
            <w:tcW w:w="1985" w:type="dxa"/>
            <w:shd w:val="clear" w:color="auto" w:fill="auto"/>
          </w:tcPr>
          <w:p w:rsidR="00857F91" w:rsidRPr="00857F91" w:rsidRDefault="00857F91" w:rsidP="00857F91">
            <w:pPr>
              <w:jc w:val="center"/>
              <w:rPr>
                <w:rFonts w:ascii="Arial" w:hAnsi="Arial" w:cs="Arial"/>
                <w:bCs/>
                <w:szCs w:val="20"/>
              </w:rPr>
            </w:pPr>
            <w:r w:rsidRPr="00857F91">
              <w:rPr>
                <w:rFonts w:ascii="Arial" w:hAnsi="Arial" w:cs="Arial"/>
                <w:bCs/>
                <w:szCs w:val="20"/>
              </w:rPr>
              <w:t>Diretoria</w:t>
            </w:r>
          </w:p>
          <w:p w:rsidR="00857F91" w:rsidRPr="00857F91" w:rsidRDefault="00857F91" w:rsidP="00857F91">
            <w:pPr>
              <w:jc w:val="center"/>
              <w:rPr>
                <w:rFonts w:ascii="Arial" w:hAnsi="Arial" w:cs="Arial"/>
                <w:bCs/>
                <w:szCs w:val="20"/>
              </w:rPr>
            </w:pP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68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Analisa viabilidade administrativa e legal </w:t>
            </w:r>
          </w:p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994D3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69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Elabora minuta do ato normativo </w:t>
            </w:r>
          </w:p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994D3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70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Solicita parecer jurídico </w:t>
            </w:r>
          </w:p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994D31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71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>
              <w:rPr>
                <w:rFonts w:ascii="Arial" w:hAnsi="Arial" w:cs="Arial"/>
                <w:bCs/>
                <w:color w:val="auto"/>
                <w:sz w:val="22"/>
                <w:szCs w:val="22"/>
              </w:rPr>
              <w:t>Elabora parecer jurídico</w:t>
            </w:r>
          </w:p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Pr="00857F91" w:rsidRDefault="00857F91" w:rsidP="00857F91">
            <w:pPr>
              <w:jc w:val="center"/>
              <w:rPr>
                <w:rFonts w:ascii="Arial" w:hAnsi="Arial" w:cs="Arial"/>
                <w:bCs/>
                <w:szCs w:val="20"/>
              </w:rPr>
            </w:pPr>
            <w:r w:rsidRPr="00857F91">
              <w:rPr>
                <w:rFonts w:ascii="Arial" w:hAnsi="Arial" w:cs="Arial"/>
                <w:bCs/>
                <w:szCs w:val="20"/>
              </w:rPr>
              <w:t xml:space="preserve">Departamento Jurídico 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72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Recebe parecer jurídico </w:t>
            </w:r>
          </w:p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61440F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73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Submete a minuta com parecer à aprovação da Diretoria </w:t>
            </w:r>
          </w:p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61440F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74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Encaminha para a Secretaria Geral </w:t>
            </w:r>
          </w:p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Default="00857F91">
            <w:r w:rsidRPr="0061440F">
              <w:rPr>
                <w:rFonts w:ascii="Arial" w:hAnsi="Arial" w:cs="Arial"/>
                <w:bCs/>
                <w:szCs w:val="20"/>
              </w:rPr>
              <w:t>Superintendente</w:t>
            </w:r>
          </w:p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  <w:tr w:rsidR="00857F91" w:rsidRPr="00960CDF" w:rsidTr="00C37303">
        <w:tc>
          <w:tcPr>
            <w:tcW w:w="567" w:type="dxa"/>
            <w:shd w:val="clear" w:color="auto" w:fill="auto"/>
          </w:tcPr>
          <w:p w:rsidR="00857F91" w:rsidRPr="005419F5" w:rsidRDefault="00A11136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75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857F91" w:rsidRPr="00857F91" w:rsidRDefault="00857F91" w:rsidP="00857F91">
            <w:pPr>
              <w:pStyle w:val="Default"/>
              <w:jc w:val="both"/>
              <w:rPr>
                <w:rFonts w:ascii="Arial" w:hAnsi="Arial" w:cs="Arial"/>
                <w:bCs/>
                <w:color w:val="auto"/>
                <w:sz w:val="22"/>
                <w:szCs w:val="22"/>
              </w:rPr>
            </w:pPr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Formata o documento, numera-o, apõe assinatura do Presidente e </w:t>
            </w:r>
            <w:proofErr w:type="gramStart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>publica</w:t>
            </w:r>
            <w:proofErr w:type="gramEnd"/>
            <w:r w:rsidRPr="00857F91">
              <w:rPr>
                <w:rFonts w:ascii="Arial" w:hAnsi="Arial" w:cs="Arial"/>
                <w:bCs/>
                <w:color w:val="auto"/>
                <w:sz w:val="22"/>
                <w:szCs w:val="22"/>
              </w:rPr>
              <w:t xml:space="preserve"> </w:t>
            </w:r>
          </w:p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  <w:tc>
          <w:tcPr>
            <w:tcW w:w="1985" w:type="dxa"/>
            <w:shd w:val="clear" w:color="auto" w:fill="auto"/>
          </w:tcPr>
          <w:p w:rsidR="00857F91" w:rsidRPr="00857F91" w:rsidRDefault="00857F91" w:rsidP="00857F91">
            <w:pPr>
              <w:jc w:val="center"/>
              <w:rPr>
                <w:rFonts w:ascii="Arial" w:hAnsi="Arial" w:cs="Arial"/>
                <w:bCs/>
                <w:szCs w:val="20"/>
              </w:rPr>
            </w:pPr>
            <w:r w:rsidRPr="00857F91">
              <w:rPr>
                <w:rFonts w:ascii="Arial" w:hAnsi="Arial" w:cs="Arial"/>
                <w:bCs/>
                <w:szCs w:val="20"/>
              </w:rPr>
              <w:t>Secretaria Geral</w:t>
            </w:r>
          </w:p>
          <w:p w:rsidR="00857F91" w:rsidRDefault="00857F91" w:rsidP="00C37303"/>
        </w:tc>
        <w:tc>
          <w:tcPr>
            <w:tcW w:w="3057" w:type="dxa"/>
            <w:shd w:val="clear" w:color="auto" w:fill="auto"/>
          </w:tcPr>
          <w:p w:rsidR="00857F91" w:rsidRPr="005419F5" w:rsidRDefault="00857F91" w:rsidP="00C37303">
            <w:pPr>
              <w:spacing w:line="288" w:lineRule="auto"/>
              <w:jc w:val="both"/>
              <w:rPr>
                <w:rFonts w:ascii="Arial" w:hAnsi="Arial" w:cs="Arial"/>
                <w:bCs/>
              </w:rPr>
            </w:pPr>
          </w:p>
        </w:tc>
      </w:tr>
    </w:tbl>
    <w:p w:rsidR="00973323" w:rsidRDefault="00973323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A11136" w:rsidRDefault="00A11136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735062" w:rsidRDefault="00735062" w:rsidP="000D7551">
      <w:pPr>
        <w:pStyle w:val="Corpodetexto"/>
        <w:tabs>
          <w:tab w:val="left" w:pos="1903"/>
        </w:tabs>
        <w:spacing w:before="200" w:after="200" w:line="288" w:lineRule="auto"/>
        <w:outlineLvl w:val="0"/>
        <w:rPr>
          <w:sz w:val="24"/>
        </w:rPr>
      </w:pPr>
    </w:p>
    <w:p w:rsidR="00A518C8" w:rsidRDefault="00EE050D" w:rsidP="0055116D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>
        <w:rPr>
          <w:sz w:val="24"/>
        </w:rPr>
        <w:lastRenderedPageBreak/>
        <w:t>DIAGRAMA DE ESCOPO DO PROCESSO</w:t>
      </w:r>
    </w:p>
    <w:p w:rsidR="000D7551" w:rsidRDefault="000D7551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04059E" w:rsidRDefault="0004059E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0D7551" w:rsidRDefault="00A11136" w:rsidP="000D7551">
      <w:pPr>
        <w:pStyle w:val="Corpodetexto"/>
        <w:spacing w:before="200" w:after="200" w:line="288" w:lineRule="auto"/>
        <w:outlineLvl w:val="0"/>
        <w:rPr>
          <w:sz w:val="24"/>
        </w:rPr>
      </w:pPr>
      <w:r>
        <w:rPr>
          <w:noProof/>
          <w:sz w:val="24"/>
        </w:rPr>
        <w:drawing>
          <wp:anchor distT="0" distB="0" distL="114300" distR="114300" simplePos="0" relativeHeight="251697152" behindDoc="0" locked="0" layoutInCell="1" allowOverlap="1" wp14:anchorId="5A441C24" wp14:editId="01F867ED">
            <wp:simplePos x="0" y="0"/>
            <wp:positionH relativeFrom="column">
              <wp:posOffset>-25096</wp:posOffset>
            </wp:positionH>
            <wp:positionV relativeFrom="paragraph">
              <wp:posOffset>-3810</wp:posOffset>
            </wp:positionV>
            <wp:extent cx="6207125" cy="3975100"/>
            <wp:effectExtent l="0" t="0" r="3175" b="635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51"/>
                    <a:stretch/>
                  </pic:blipFill>
                  <pic:spPr bwMode="auto">
                    <a:xfrm>
                      <a:off x="0" y="0"/>
                      <a:ext cx="620712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7551" w:rsidRDefault="006E7598" w:rsidP="006E7598">
      <w:pPr>
        <w:pStyle w:val="Corpodetexto"/>
        <w:tabs>
          <w:tab w:val="left" w:pos="2805"/>
        </w:tabs>
        <w:spacing w:before="200" w:after="200" w:line="288" w:lineRule="auto"/>
        <w:outlineLvl w:val="0"/>
        <w:rPr>
          <w:sz w:val="24"/>
        </w:rPr>
      </w:pPr>
      <w:r>
        <w:rPr>
          <w:sz w:val="24"/>
        </w:rPr>
        <w:tab/>
      </w: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A95994" w:rsidRDefault="00A95994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EF3A21" w:rsidRDefault="00EF3A21" w:rsidP="000D7551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3C2D63" w:rsidRDefault="003C2D63" w:rsidP="00C72263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B63539" w:rsidRDefault="00B63539" w:rsidP="00C72263">
      <w:pPr>
        <w:pStyle w:val="Corpodetexto"/>
        <w:spacing w:before="200" w:after="200" w:line="288" w:lineRule="auto"/>
        <w:outlineLvl w:val="0"/>
        <w:rPr>
          <w:sz w:val="24"/>
        </w:rPr>
      </w:pPr>
    </w:p>
    <w:p w:rsidR="00EE050D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>
        <w:rPr>
          <w:sz w:val="24"/>
        </w:rPr>
        <w:t>ANEXOS</w:t>
      </w:r>
    </w:p>
    <w:p w:rsidR="00A95994" w:rsidRDefault="00026EAC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  <w:r>
        <w:rPr>
          <w:rStyle w:val="normaltextrun"/>
          <w:rFonts w:ascii="Arial" w:hAnsi="Arial" w:cs="Arial"/>
          <w:sz w:val="22"/>
        </w:rPr>
        <w:t>Não se aplica.</w:t>
      </w:r>
    </w:p>
    <w:p w:rsidR="00A11136" w:rsidRDefault="00A11136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A11136" w:rsidRDefault="00A11136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A11136" w:rsidRDefault="00A11136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E55B1A" w:rsidRDefault="00E55B1A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A11136" w:rsidRDefault="00A11136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A11136" w:rsidRPr="00026EAC" w:rsidRDefault="00A11136" w:rsidP="00735062">
      <w:pPr>
        <w:pStyle w:val="paragraph"/>
        <w:spacing w:line="276" w:lineRule="auto"/>
        <w:ind w:left="322"/>
        <w:jc w:val="both"/>
        <w:textAlignment w:val="baseline"/>
        <w:rPr>
          <w:rStyle w:val="normaltextrun"/>
          <w:rFonts w:ascii="Arial" w:hAnsi="Arial" w:cs="Arial"/>
          <w:sz w:val="22"/>
        </w:rPr>
      </w:pPr>
    </w:p>
    <w:p w:rsidR="00C72263" w:rsidRPr="0004059E" w:rsidRDefault="00EE050D" w:rsidP="00026EAC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rStyle w:val="normaltextrun"/>
          <w:sz w:val="24"/>
        </w:rPr>
      </w:pPr>
      <w:r w:rsidRPr="0004059E">
        <w:rPr>
          <w:sz w:val="24"/>
        </w:rPr>
        <w:lastRenderedPageBreak/>
        <w:t>FLUXOS</w:t>
      </w:r>
    </w:p>
    <w:p w:rsidR="00D24FE8" w:rsidRDefault="00B63295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77636</wp:posOffset>
            </wp:positionH>
            <wp:positionV relativeFrom="paragraph">
              <wp:posOffset>46990</wp:posOffset>
            </wp:positionV>
            <wp:extent cx="5611554" cy="7649155"/>
            <wp:effectExtent l="0" t="0" r="8255" b="9525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94"/>
                    <a:stretch/>
                  </pic:blipFill>
                  <pic:spPr bwMode="auto">
                    <a:xfrm>
                      <a:off x="0" y="0"/>
                      <a:ext cx="5611554" cy="764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136" w:rsidRDefault="00A11136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A95994" w:rsidRDefault="00A95994" w:rsidP="007428F5">
      <w:pPr>
        <w:pStyle w:val="paragraph"/>
        <w:ind w:left="322" w:hanging="350"/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26EAC" w:rsidRDefault="00026EAC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04059E" w:rsidRDefault="0004059E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D87CB3" w:rsidRDefault="00D87CB3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E05465" w:rsidRDefault="00E0546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003D82E" wp14:editId="4E89240B">
            <wp:simplePos x="0" y="0"/>
            <wp:positionH relativeFrom="column">
              <wp:posOffset>555763</wp:posOffset>
            </wp:positionH>
            <wp:positionV relativeFrom="paragraph">
              <wp:posOffset>102870</wp:posOffset>
            </wp:positionV>
            <wp:extent cx="5009321" cy="8152219"/>
            <wp:effectExtent l="0" t="0" r="1270" b="127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99"/>
                    <a:stretch/>
                  </pic:blipFill>
                  <pic:spPr bwMode="auto">
                    <a:xfrm>
                      <a:off x="0" y="0"/>
                      <a:ext cx="5009321" cy="8152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9D6088" w:rsidRDefault="009D6088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00ECB8CF" wp14:editId="147A9014">
            <wp:simplePos x="0" y="0"/>
            <wp:positionH relativeFrom="column">
              <wp:posOffset>1286041</wp:posOffset>
            </wp:positionH>
            <wp:positionV relativeFrom="paragraph">
              <wp:posOffset>-109082</wp:posOffset>
            </wp:positionV>
            <wp:extent cx="3084830" cy="7823835"/>
            <wp:effectExtent l="0" t="0" r="1270" b="5715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" t="-2309" r="9622" b="7603"/>
                    <a:stretch/>
                  </pic:blipFill>
                  <pic:spPr bwMode="auto">
                    <a:xfrm>
                      <a:off x="0" y="0"/>
                      <a:ext cx="3084830" cy="7823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1568B948" wp14:editId="6D98CB35">
            <wp:simplePos x="0" y="0"/>
            <wp:positionH relativeFrom="column">
              <wp:posOffset>450988</wp:posOffset>
            </wp:positionH>
            <wp:positionV relativeFrom="paragraph">
              <wp:posOffset>-29178</wp:posOffset>
            </wp:positionV>
            <wp:extent cx="5184140" cy="7609205"/>
            <wp:effectExtent l="0" t="0" r="0" b="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21"/>
                    <a:stretch/>
                  </pic:blipFill>
                  <pic:spPr bwMode="auto">
                    <a:xfrm>
                      <a:off x="0" y="0"/>
                      <a:ext cx="5184140" cy="7609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73E5797" wp14:editId="1DB3164C">
            <wp:simplePos x="0" y="0"/>
            <wp:positionH relativeFrom="column">
              <wp:posOffset>1317294</wp:posOffset>
            </wp:positionH>
            <wp:positionV relativeFrom="paragraph">
              <wp:posOffset>97597</wp:posOffset>
            </wp:positionV>
            <wp:extent cx="3133090" cy="6622415"/>
            <wp:effectExtent l="0" t="0" r="0" b="6985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047" b="9649"/>
                    <a:stretch/>
                  </pic:blipFill>
                  <pic:spPr bwMode="auto">
                    <a:xfrm>
                      <a:off x="0" y="0"/>
                      <a:ext cx="3133090" cy="6622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72A2BCF5" wp14:editId="6837E7A1">
            <wp:simplePos x="0" y="0"/>
            <wp:positionH relativeFrom="column">
              <wp:posOffset>389255</wp:posOffset>
            </wp:positionH>
            <wp:positionV relativeFrom="paragraph">
              <wp:posOffset>182245</wp:posOffset>
            </wp:positionV>
            <wp:extent cx="5040630" cy="6370955"/>
            <wp:effectExtent l="0" t="0" r="7620" b="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94"/>
                    <a:stretch/>
                  </pic:blipFill>
                  <pic:spPr bwMode="auto">
                    <a:xfrm>
                      <a:off x="0" y="0"/>
                      <a:ext cx="5040630" cy="637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B63295" w:rsidRDefault="00B63295" w:rsidP="00EF3A21">
      <w:pPr>
        <w:pStyle w:val="paragraph"/>
        <w:tabs>
          <w:tab w:val="left" w:pos="1114"/>
        </w:tabs>
        <w:jc w:val="both"/>
        <w:textAlignment w:val="baseline"/>
        <w:rPr>
          <w:rStyle w:val="normaltextrun"/>
          <w:rFonts w:ascii="Arial" w:hAnsi="Arial" w:cs="Arial"/>
          <w:b/>
          <w:bCs/>
        </w:rPr>
      </w:pPr>
    </w:p>
    <w:p w:rsidR="00EE050D" w:rsidRPr="007428F5" w:rsidRDefault="00EE050D" w:rsidP="0011021F">
      <w:pPr>
        <w:pStyle w:val="Corpodetexto"/>
        <w:numPr>
          <w:ilvl w:val="0"/>
          <w:numId w:val="1"/>
        </w:numPr>
        <w:spacing w:before="200" w:after="200" w:line="288" w:lineRule="auto"/>
        <w:ind w:left="322" w:hanging="350"/>
        <w:outlineLvl w:val="0"/>
        <w:rPr>
          <w:sz w:val="24"/>
        </w:rPr>
      </w:pPr>
      <w:r w:rsidRPr="007428F5">
        <w:rPr>
          <w:sz w:val="24"/>
        </w:rPr>
        <w:t>ITENS ALTERADOS</w:t>
      </w: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5"/>
      </w:tblGrid>
      <w:tr w:rsidR="00EE050D" w:rsidRPr="002E24CA" w:rsidTr="002B4A87">
        <w:tc>
          <w:tcPr>
            <w:tcW w:w="8505" w:type="dxa"/>
            <w:shd w:val="clear" w:color="auto" w:fill="000000"/>
          </w:tcPr>
          <w:p w:rsidR="00EE050D" w:rsidRPr="002E24CA" w:rsidRDefault="00EE050D" w:rsidP="007428F5">
            <w:pPr>
              <w:pStyle w:val="PargrafodaLista"/>
              <w:spacing w:after="0" w:line="240" w:lineRule="auto"/>
              <w:ind w:left="322" w:hanging="35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2E24CA">
              <w:rPr>
                <w:rFonts w:ascii="Arial" w:hAnsi="Arial" w:cs="Arial"/>
                <w:b/>
                <w:sz w:val="20"/>
                <w:szCs w:val="20"/>
              </w:rPr>
              <w:t>DESCRIÇÃO</w:t>
            </w:r>
          </w:p>
        </w:tc>
      </w:tr>
      <w:tr w:rsidR="00EE050D" w:rsidRPr="002E24CA" w:rsidTr="002B4A87">
        <w:tc>
          <w:tcPr>
            <w:tcW w:w="8505" w:type="dxa"/>
            <w:shd w:val="clear" w:color="auto" w:fill="auto"/>
            <w:vAlign w:val="center"/>
          </w:tcPr>
          <w:p w:rsidR="00587351" w:rsidRPr="00587351" w:rsidRDefault="00E55B1A" w:rsidP="00587351">
            <w:pPr>
              <w:pStyle w:val="PargrafodaLista"/>
              <w:spacing w:line="240" w:lineRule="auto"/>
              <w:ind w:left="322" w:hanging="35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Estrutura do manual</w:t>
            </w:r>
          </w:p>
        </w:tc>
      </w:tr>
    </w:tbl>
    <w:p w:rsidR="00EE050D" w:rsidRDefault="00A95994" w:rsidP="006A61D3">
      <w:pPr>
        <w:pStyle w:val="paragraph"/>
        <w:tabs>
          <w:tab w:val="left" w:pos="1545"/>
        </w:tabs>
        <w:ind w:left="322" w:hanging="350"/>
        <w:jc w:val="center"/>
        <w:textAlignment w:val="baseline"/>
        <w:rPr>
          <w:rFonts w:ascii="Arial" w:hAnsi="Arial" w:cs="Arial"/>
          <w:sz w:val="22"/>
        </w:rPr>
      </w:pPr>
      <w:r w:rsidRPr="00A95994">
        <w:rPr>
          <w:rFonts w:ascii="Arial" w:hAnsi="Arial" w:cs="Arial"/>
          <w:sz w:val="22"/>
        </w:rPr>
        <w:t>-x-</w:t>
      </w:r>
    </w:p>
    <w:p w:rsidR="004E2F51" w:rsidRDefault="004E2F51" w:rsidP="006A61D3">
      <w:pPr>
        <w:pStyle w:val="paragraph"/>
        <w:tabs>
          <w:tab w:val="left" w:pos="1545"/>
        </w:tabs>
        <w:ind w:left="322" w:hanging="350"/>
        <w:jc w:val="center"/>
        <w:textAlignment w:val="baseline"/>
        <w:rPr>
          <w:rFonts w:ascii="Arial" w:hAnsi="Arial" w:cs="Arial"/>
          <w:sz w:val="22"/>
        </w:rPr>
      </w:pPr>
    </w:p>
    <w:sectPr w:rsidR="004E2F51" w:rsidSect="00EE050D">
      <w:headerReference w:type="default" r:id="rId18"/>
      <w:footerReference w:type="default" r:id="rId19"/>
      <w:pgSz w:w="11906" w:h="16838"/>
      <w:pgMar w:top="1134" w:right="1134" w:bottom="851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58D2" w:rsidRDefault="00E758D2" w:rsidP="00EE050D">
      <w:pPr>
        <w:spacing w:after="0" w:line="240" w:lineRule="auto"/>
      </w:pPr>
      <w:r>
        <w:separator/>
      </w:r>
    </w:p>
  </w:endnote>
  <w:endnote w:type="continuationSeparator" w:id="0">
    <w:p w:rsidR="00E758D2" w:rsidRDefault="00E758D2" w:rsidP="00EE05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46000169"/>
      <w:docPartObj>
        <w:docPartGallery w:val="Page Numbers (Bottom of Page)"/>
        <w:docPartUnique/>
      </w:docPartObj>
    </w:sdtPr>
    <w:sdtEndPr/>
    <w:sdtContent>
      <w:p w:rsidR="00E758D2" w:rsidRDefault="00E758D2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3458">
          <w:rPr>
            <w:noProof/>
          </w:rPr>
          <w:t>17</w:t>
        </w:r>
        <w:r>
          <w:fldChar w:fldCharType="end"/>
        </w:r>
      </w:p>
    </w:sdtContent>
  </w:sdt>
  <w:p w:rsidR="00E758D2" w:rsidRDefault="00E758D2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58D2" w:rsidRDefault="00E758D2" w:rsidP="00EE050D">
      <w:pPr>
        <w:spacing w:after="0" w:line="240" w:lineRule="auto"/>
      </w:pPr>
      <w:r>
        <w:separator/>
      </w:r>
    </w:p>
  </w:footnote>
  <w:footnote w:type="continuationSeparator" w:id="0">
    <w:p w:rsidR="00E758D2" w:rsidRDefault="00E758D2" w:rsidP="00EE05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743" w:type="dxa"/>
      <w:tblInd w:w="80" w:type="dxa"/>
      <w:tblBorders>
        <w:top w:val="single" w:sz="8" w:space="0" w:color="333399"/>
        <w:left w:val="single" w:sz="8" w:space="0" w:color="auto"/>
        <w:bottom w:val="single" w:sz="8" w:space="0" w:color="333399"/>
        <w:right w:val="single" w:sz="8" w:space="0" w:color="auto"/>
        <w:insideH w:val="single" w:sz="8" w:space="0" w:color="auto"/>
        <w:insideV w:val="single" w:sz="8" w:space="0" w:color="auto"/>
      </w:tblBorders>
      <w:tblLayout w:type="fixed"/>
      <w:tblLook w:val="01E0" w:firstRow="1" w:lastRow="1" w:firstColumn="1" w:lastColumn="1" w:noHBand="0" w:noVBand="0"/>
    </w:tblPr>
    <w:tblGrid>
      <w:gridCol w:w="1373"/>
      <w:gridCol w:w="6310"/>
      <w:gridCol w:w="1134"/>
      <w:gridCol w:w="926"/>
    </w:tblGrid>
    <w:tr w:rsidR="00E758D2" w:rsidRPr="00884437" w:rsidTr="00D24FE8">
      <w:tc>
        <w:tcPr>
          <w:tcW w:w="1373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rPr>
              <w:lang w:eastAsia="pt-BR"/>
            </w:rPr>
          </w:pPr>
          <w:r w:rsidRPr="00C62752">
            <w:rPr>
              <w:noProof/>
              <w:lang w:eastAsia="pt-BR"/>
            </w:rPr>
            <w:drawing>
              <wp:anchor distT="0" distB="0" distL="114300" distR="114300" simplePos="0" relativeHeight="251658240" behindDoc="0" locked="0" layoutInCell="1" allowOverlap="1" wp14:anchorId="367A6F9E" wp14:editId="1218DC57">
                <wp:simplePos x="0" y="0"/>
                <wp:positionH relativeFrom="margin">
                  <wp:posOffset>-52253</wp:posOffset>
                </wp:positionH>
                <wp:positionV relativeFrom="margin">
                  <wp:posOffset>229870</wp:posOffset>
                </wp:positionV>
                <wp:extent cx="788802" cy="180975"/>
                <wp:effectExtent l="0" t="0" r="0" b="0"/>
                <wp:wrapNone/>
                <wp:docPr id="72" name="Imagem 1" descr="Descrição: CF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m 1" descr="Descrição: CF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88802" cy="180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310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E758D2" w:rsidRPr="00884437" w:rsidRDefault="00E758D2" w:rsidP="002B4A87">
          <w:pPr>
            <w:pStyle w:val="Cabealho"/>
            <w:rPr>
              <w:rFonts w:ascii="Calibri" w:hAnsi="Calibri"/>
              <w:sz w:val="16"/>
              <w:szCs w:val="16"/>
              <w:lang w:eastAsia="pt-BR"/>
            </w:rPr>
          </w:pPr>
          <w:r w:rsidRPr="00884437">
            <w:rPr>
              <w:rFonts w:ascii="Calibri" w:hAnsi="Calibri"/>
              <w:sz w:val="16"/>
              <w:szCs w:val="16"/>
              <w:lang w:eastAsia="pt-BR"/>
            </w:rPr>
            <w:t xml:space="preserve">TITULO DO </w:t>
          </w:r>
          <w:r>
            <w:rPr>
              <w:rFonts w:ascii="Calibri" w:hAnsi="Calibri"/>
              <w:sz w:val="16"/>
              <w:szCs w:val="16"/>
              <w:lang w:eastAsia="pt-BR"/>
            </w:rPr>
            <w:t>MANUAL</w:t>
          </w:r>
        </w:p>
      </w:tc>
      <w:tc>
        <w:tcPr>
          <w:tcW w:w="2060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E758D2" w:rsidRPr="00884437" w:rsidRDefault="00E758D2" w:rsidP="002B4A87">
          <w:pPr>
            <w:pStyle w:val="Cabealho"/>
            <w:jc w:val="center"/>
            <w:rPr>
              <w:rFonts w:ascii="Calibri" w:hAnsi="Calibri"/>
              <w:sz w:val="16"/>
              <w:szCs w:val="16"/>
              <w:lang w:eastAsia="pt-BR"/>
            </w:rPr>
          </w:pPr>
          <w:r w:rsidRPr="00884437">
            <w:rPr>
              <w:rFonts w:ascii="Calibri" w:hAnsi="Calibri"/>
              <w:sz w:val="16"/>
              <w:szCs w:val="16"/>
              <w:lang w:eastAsia="pt-BR"/>
            </w:rPr>
            <w:t xml:space="preserve">CÓDIGO DO </w:t>
          </w:r>
          <w:r>
            <w:rPr>
              <w:rFonts w:ascii="Calibri" w:hAnsi="Calibri"/>
              <w:sz w:val="16"/>
              <w:szCs w:val="16"/>
              <w:lang w:eastAsia="pt-BR"/>
            </w:rPr>
            <w:t>MANUAL</w:t>
          </w:r>
        </w:p>
      </w:tc>
    </w:tr>
    <w:tr w:rsidR="00E758D2" w:rsidRPr="00884437" w:rsidTr="00D24FE8">
      <w:tc>
        <w:tcPr>
          <w:tcW w:w="1373" w:type="dxa"/>
          <w:vMerge/>
          <w:tcBorders>
            <w:top w:val="single" w:sz="8" w:space="0" w:color="auto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rPr>
              <w:lang w:eastAsia="pt-BR"/>
            </w:rPr>
          </w:pPr>
        </w:p>
      </w:tc>
      <w:tc>
        <w:tcPr>
          <w:tcW w:w="6310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vAlign w:val="center"/>
        </w:tcPr>
        <w:p w:rsidR="00E758D2" w:rsidRPr="00884437" w:rsidRDefault="00E758D2" w:rsidP="00F3385E">
          <w:pPr>
            <w:pStyle w:val="Cabealho"/>
            <w:jc w:val="center"/>
            <w:rPr>
              <w:rFonts w:ascii="Arial" w:hAnsi="Arial" w:cs="Arial"/>
              <w:lang w:eastAsia="pt-BR"/>
            </w:rPr>
          </w:pPr>
          <w:r>
            <w:rPr>
              <w:rFonts w:ascii="Arial" w:hAnsi="Arial" w:cs="Arial"/>
              <w:b/>
            </w:rPr>
            <w:t>Processo de Gestão Executiva</w:t>
          </w:r>
        </w:p>
      </w:tc>
      <w:tc>
        <w:tcPr>
          <w:tcW w:w="2060" w:type="dxa"/>
          <w:gridSpan w:val="2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E55B1A">
          <w:pPr>
            <w:pStyle w:val="Cabealho"/>
            <w:jc w:val="center"/>
            <w:rPr>
              <w:rFonts w:ascii="Arial" w:hAnsi="Arial" w:cs="Arial"/>
              <w:lang w:eastAsia="pt-BR"/>
            </w:rPr>
          </w:pPr>
          <w:r>
            <w:rPr>
              <w:rFonts w:ascii="Arial" w:hAnsi="Arial" w:cs="Arial"/>
              <w:lang w:eastAsia="pt-BR"/>
            </w:rPr>
            <w:t>C</w:t>
          </w:r>
          <w:r w:rsidR="00E55B1A">
            <w:rPr>
              <w:rFonts w:ascii="Arial" w:hAnsi="Arial" w:cs="Arial"/>
              <w:lang w:eastAsia="pt-BR"/>
            </w:rPr>
            <w:t>G</w:t>
          </w:r>
          <w:r>
            <w:rPr>
              <w:rFonts w:ascii="Arial" w:hAnsi="Arial" w:cs="Arial"/>
              <w:lang w:eastAsia="pt-BR"/>
            </w:rPr>
            <w:t xml:space="preserve"> 2.1</w:t>
          </w:r>
        </w:p>
      </w:tc>
    </w:tr>
    <w:tr w:rsidR="00E758D2" w:rsidRPr="00884437" w:rsidTr="00D24FE8">
      <w:trPr>
        <w:trHeight w:val="285"/>
      </w:trPr>
      <w:tc>
        <w:tcPr>
          <w:tcW w:w="1373" w:type="dxa"/>
          <w:vMerge/>
          <w:tcBorders>
            <w:top w:val="single" w:sz="8" w:space="0" w:color="auto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rPr>
              <w:lang w:eastAsia="pt-BR"/>
            </w:rPr>
          </w:pPr>
        </w:p>
      </w:tc>
      <w:tc>
        <w:tcPr>
          <w:tcW w:w="6310" w:type="dxa"/>
          <w:vMerge/>
          <w:tcBorders>
            <w:top w:val="single" w:sz="8" w:space="0" w:color="333399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rPr>
              <w:rFonts w:ascii="Arial" w:hAnsi="Arial" w:cs="Arial"/>
              <w:lang w:eastAsia="pt-BR"/>
            </w:rPr>
          </w:pPr>
        </w:p>
      </w:tc>
      <w:tc>
        <w:tcPr>
          <w:tcW w:w="113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E758D2" w:rsidRPr="00884437" w:rsidRDefault="00E758D2" w:rsidP="002B4A87">
          <w:pPr>
            <w:pStyle w:val="Cabealho"/>
            <w:jc w:val="center"/>
            <w:rPr>
              <w:rFonts w:ascii="Arial" w:hAnsi="Arial" w:cs="Arial"/>
              <w:sz w:val="16"/>
              <w:szCs w:val="16"/>
              <w:lang w:eastAsia="pt-BR"/>
            </w:rPr>
          </w:pPr>
          <w:r w:rsidRPr="00884437">
            <w:rPr>
              <w:rFonts w:ascii="Arial" w:hAnsi="Arial" w:cs="Arial"/>
              <w:sz w:val="16"/>
              <w:szCs w:val="16"/>
              <w:lang w:eastAsia="pt-BR"/>
            </w:rPr>
            <w:t>VIGÊNCIA</w:t>
          </w:r>
        </w:p>
      </w:tc>
      <w:tc>
        <w:tcPr>
          <w:tcW w:w="926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D9D9D9"/>
          <w:vAlign w:val="center"/>
        </w:tcPr>
        <w:p w:rsidR="00E758D2" w:rsidRPr="00884437" w:rsidRDefault="00E758D2" w:rsidP="002B4A87">
          <w:pPr>
            <w:pStyle w:val="Cabealho"/>
            <w:jc w:val="center"/>
            <w:rPr>
              <w:rFonts w:ascii="Arial" w:hAnsi="Arial" w:cs="Arial"/>
              <w:sz w:val="16"/>
              <w:szCs w:val="16"/>
              <w:lang w:eastAsia="pt-BR"/>
            </w:rPr>
          </w:pPr>
          <w:r w:rsidRPr="00884437">
            <w:rPr>
              <w:rFonts w:ascii="Arial" w:hAnsi="Arial" w:cs="Arial"/>
              <w:sz w:val="16"/>
              <w:szCs w:val="16"/>
              <w:lang w:eastAsia="pt-BR"/>
            </w:rPr>
            <w:t>VERSÃO</w:t>
          </w:r>
        </w:p>
      </w:tc>
    </w:tr>
    <w:tr w:rsidR="00E758D2" w:rsidRPr="00884437" w:rsidTr="00D24FE8">
      <w:trPr>
        <w:trHeight w:val="272"/>
      </w:trPr>
      <w:tc>
        <w:tcPr>
          <w:tcW w:w="1373" w:type="dxa"/>
          <w:vMerge/>
          <w:tcBorders>
            <w:top w:val="single" w:sz="8" w:space="0" w:color="auto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rPr>
              <w:lang w:eastAsia="pt-BR"/>
            </w:rPr>
          </w:pPr>
        </w:p>
      </w:tc>
      <w:tc>
        <w:tcPr>
          <w:tcW w:w="6310" w:type="dxa"/>
          <w:vMerge/>
          <w:tcBorders>
            <w:top w:val="single" w:sz="8" w:space="0" w:color="333399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rPr>
              <w:rFonts w:ascii="Arial" w:hAnsi="Arial" w:cs="Arial"/>
              <w:lang w:eastAsia="pt-BR"/>
            </w:rPr>
          </w:pPr>
        </w:p>
      </w:tc>
      <w:tc>
        <w:tcPr>
          <w:tcW w:w="1134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B63295" w:rsidP="002B4A87">
          <w:pPr>
            <w:pStyle w:val="Cabealho"/>
            <w:jc w:val="center"/>
            <w:rPr>
              <w:rFonts w:ascii="Arial" w:hAnsi="Arial" w:cs="Arial"/>
              <w:lang w:eastAsia="pt-BR"/>
            </w:rPr>
          </w:pPr>
          <w:r w:rsidRPr="00B63295">
            <w:rPr>
              <w:rFonts w:ascii="Arial" w:hAnsi="Arial" w:cs="Arial"/>
              <w:sz w:val="18"/>
              <w:lang w:eastAsia="pt-BR"/>
            </w:rPr>
            <w:t>15/12/2020</w:t>
          </w:r>
        </w:p>
      </w:tc>
      <w:tc>
        <w:tcPr>
          <w:tcW w:w="926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</w:tcPr>
        <w:p w:rsidR="00E758D2" w:rsidRPr="00884437" w:rsidRDefault="00E758D2" w:rsidP="002B4A87">
          <w:pPr>
            <w:pStyle w:val="Cabealho"/>
            <w:jc w:val="center"/>
            <w:rPr>
              <w:rFonts w:ascii="Arial" w:hAnsi="Arial" w:cs="Arial"/>
              <w:b/>
              <w:lang w:eastAsia="pt-BR"/>
            </w:rPr>
          </w:pPr>
          <w:r>
            <w:rPr>
              <w:rFonts w:ascii="Arial" w:hAnsi="Arial" w:cs="Arial"/>
              <w:b/>
              <w:lang w:eastAsia="pt-BR"/>
            </w:rPr>
            <w:t>2</w:t>
          </w:r>
          <w:r w:rsidRPr="00884437">
            <w:rPr>
              <w:rFonts w:ascii="Arial" w:hAnsi="Arial" w:cs="Arial"/>
              <w:b/>
              <w:lang w:eastAsia="pt-BR"/>
            </w:rPr>
            <w:t>ª</w:t>
          </w:r>
        </w:p>
      </w:tc>
    </w:tr>
  </w:tbl>
  <w:p w:rsidR="00E758D2" w:rsidRDefault="00E758D2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AD944C"/>
    <w:multiLevelType w:val="hybridMultilevel"/>
    <w:tmpl w:val="F1756294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1"/>
    <w:multiLevelType w:val="singleLevel"/>
    <w:tmpl w:val="00000000"/>
    <w:lvl w:ilvl="0">
      <w:start w:val="1"/>
      <w:numFmt w:val="decimal"/>
      <w:pStyle w:val="123"/>
      <w:lvlText w:val="%1. "/>
      <w:lvlJc w:val="left"/>
      <w:rPr>
        <w:rFonts w:ascii="Arial" w:hAnsi="Arial"/>
        <w:b/>
        <w:sz w:val="24"/>
      </w:rPr>
    </w:lvl>
  </w:abstractNum>
  <w:abstractNum w:abstractNumId="2">
    <w:nsid w:val="0C1A739F"/>
    <w:multiLevelType w:val="hybridMultilevel"/>
    <w:tmpl w:val="E7067D76"/>
    <w:lvl w:ilvl="0" w:tplc="B4F47A8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i w:val="0"/>
        <w:color w:val="000000"/>
        <w:sz w:val="22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abstractNum w:abstractNumId="3">
    <w:nsid w:val="1D2F49AF"/>
    <w:multiLevelType w:val="hybridMultilevel"/>
    <w:tmpl w:val="FFC28308"/>
    <w:lvl w:ilvl="0" w:tplc="29AAED8C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84D2C84"/>
    <w:multiLevelType w:val="hybridMultilevel"/>
    <w:tmpl w:val="E168D8B2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3E2C6641"/>
    <w:multiLevelType w:val="hybridMultilevel"/>
    <w:tmpl w:val="10EC7E56"/>
    <w:lvl w:ilvl="0" w:tplc="04160001">
      <w:start w:val="1"/>
      <w:numFmt w:val="bullet"/>
      <w:lvlText w:val=""/>
      <w:lvlJc w:val="left"/>
      <w:pPr>
        <w:ind w:left="69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1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3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5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</w:abstractNum>
  <w:abstractNum w:abstractNumId="6">
    <w:nsid w:val="4B040AD7"/>
    <w:multiLevelType w:val="hybridMultilevel"/>
    <w:tmpl w:val="7D1E7220"/>
    <w:lvl w:ilvl="0" w:tplc="5302C730">
      <w:start w:val="1"/>
      <w:numFmt w:val="lowerLetter"/>
      <w:lvlText w:val="%1."/>
      <w:lvlJc w:val="left"/>
      <w:pPr>
        <w:tabs>
          <w:tab w:val="num" w:pos="1068"/>
        </w:tabs>
        <w:ind w:left="1068" w:hanging="360"/>
      </w:pPr>
      <w:rPr>
        <w:rFonts w:ascii="Calibri" w:hAnsi="Calibri" w:hint="default"/>
        <w:b/>
        <w:i w:val="0"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abstractNum w:abstractNumId="7">
    <w:nsid w:val="56C20B9F"/>
    <w:multiLevelType w:val="hybridMultilevel"/>
    <w:tmpl w:val="7B9EF7F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BC843F7"/>
    <w:multiLevelType w:val="hybridMultilevel"/>
    <w:tmpl w:val="7D1E7220"/>
    <w:lvl w:ilvl="0" w:tplc="5302C730">
      <w:start w:val="1"/>
      <w:numFmt w:val="lowerLetter"/>
      <w:lvlText w:val="%1."/>
      <w:lvlJc w:val="left"/>
      <w:pPr>
        <w:tabs>
          <w:tab w:val="num" w:pos="1068"/>
        </w:tabs>
        <w:ind w:left="1068" w:hanging="360"/>
      </w:pPr>
      <w:rPr>
        <w:rFonts w:ascii="Calibri" w:hAnsi="Calibri" w:hint="default"/>
        <w:b/>
        <w:i w:val="0"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abstractNum w:abstractNumId="9">
    <w:nsid w:val="6E394F0D"/>
    <w:multiLevelType w:val="hybridMultilevel"/>
    <w:tmpl w:val="7D1E7220"/>
    <w:lvl w:ilvl="0" w:tplc="5302C730">
      <w:start w:val="1"/>
      <w:numFmt w:val="lowerLetter"/>
      <w:lvlText w:val="%1."/>
      <w:lvlJc w:val="left"/>
      <w:pPr>
        <w:tabs>
          <w:tab w:val="num" w:pos="1068"/>
        </w:tabs>
        <w:ind w:left="1068" w:hanging="360"/>
      </w:pPr>
      <w:rPr>
        <w:rFonts w:ascii="Calibri" w:hAnsi="Calibri" w:hint="default"/>
        <w:b/>
        <w:i w:val="0"/>
        <w:color w:val="000000"/>
        <w:sz w:val="24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210"/>
        </w:tabs>
        <w:ind w:left="1210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1930"/>
        </w:tabs>
        <w:ind w:left="193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650"/>
        </w:tabs>
        <w:ind w:left="265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370"/>
        </w:tabs>
        <w:ind w:left="337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090"/>
        </w:tabs>
        <w:ind w:left="409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4810"/>
        </w:tabs>
        <w:ind w:left="481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530"/>
        </w:tabs>
        <w:ind w:left="553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250"/>
        </w:tabs>
        <w:ind w:left="6250" w:hanging="180"/>
      </w:pPr>
    </w:lvl>
  </w:abstractNum>
  <w:num w:numId="1">
    <w:abstractNumId w:val="3"/>
  </w:num>
  <w:num w:numId="2">
    <w:abstractNumId w:val="4"/>
  </w:num>
  <w:num w:numId="3">
    <w:abstractNumId w:val="7"/>
  </w:num>
  <w:num w:numId="4">
    <w:abstractNumId w:val="5"/>
  </w:num>
  <w:num w:numId="5">
    <w:abstractNumId w:val="1"/>
  </w:num>
  <w:num w:numId="6">
    <w:abstractNumId w:val="6"/>
  </w:num>
  <w:num w:numId="7">
    <w:abstractNumId w:val="9"/>
  </w:num>
  <w:num w:numId="8">
    <w:abstractNumId w:val="2"/>
  </w:num>
  <w:num w:numId="9">
    <w:abstractNumId w:val="8"/>
  </w:num>
  <w:num w:numId="10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9"/>
  <w:hyphenationZone w:val="425"/>
  <w:characterSpacingControl w:val="doNotCompress"/>
  <w:hdrShapeDefaults>
    <o:shapedefaults v:ext="edit" spidmax="307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2847"/>
    <w:rsid w:val="00010D70"/>
    <w:rsid w:val="0002160D"/>
    <w:rsid w:val="00026EAC"/>
    <w:rsid w:val="0004059E"/>
    <w:rsid w:val="000427D5"/>
    <w:rsid w:val="0006675A"/>
    <w:rsid w:val="00070C52"/>
    <w:rsid w:val="0007178A"/>
    <w:rsid w:val="000759B0"/>
    <w:rsid w:val="00076DCD"/>
    <w:rsid w:val="00077B2F"/>
    <w:rsid w:val="0008170F"/>
    <w:rsid w:val="00087448"/>
    <w:rsid w:val="000967E2"/>
    <w:rsid w:val="000A3E87"/>
    <w:rsid w:val="000B2F35"/>
    <w:rsid w:val="000C2A5A"/>
    <w:rsid w:val="000C39F3"/>
    <w:rsid w:val="000D487C"/>
    <w:rsid w:val="000D7551"/>
    <w:rsid w:val="000F7B7D"/>
    <w:rsid w:val="0011021F"/>
    <w:rsid w:val="00115D35"/>
    <w:rsid w:val="001177A1"/>
    <w:rsid w:val="00125FF5"/>
    <w:rsid w:val="001273DB"/>
    <w:rsid w:val="00131BF8"/>
    <w:rsid w:val="00141024"/>
    <w:rsid w:val="00143E77"/>
    <w:rsid w:val="00147902"/>
    <w:rsid w:val="00150BA4"/>
    <w:rsid w:val="00153AF2"/>
    <w:rsid w:val="00191164"/>
    <w:rsid w:val="001928AD"/>
    <w:rsid w:val="001945CB"/>
    <w:rsid w:val="001A0D17"/>
    <w:rsid w:val="001A4947"/>
    <w:rsid w:val="001C31F2"/>
    <w:rsid w:val="001D2F4E"/>
    <w:rsid w:val="001E1859"/>
    <w:rsid w:val="001F1C11"/>
    <w:rsid w:val="002358F3"/>
    <w:rsid w:val="00282FE0"/>
    <w:rsid w:val="0028373A"/>
    <w:rsid w:val="002A03FC"/>
    <w:rsid w:val="002A72BD"/>
    <w:rsid w:val="002B1518"/>
    <w:rsid w:val="002B4A87"/>
    <w:rsid w:val="002D4CE2"/>
    <w:rsid w:val="002E1F52"/>
    <w:rsid w:val="002E6552"/>
    <w:rsid w:val="002E7770"/>
    <w:rsid w:val="002F4CC6"/>
    <w:rsid w:val="00301B6A"/>
    <w:rsid w:val="0032087A"/>
    <w:rsid w:val="00322F8F"/>
    <w:rsid w:val="00332E78"/>
    <w:rsid w:val="003339B6"/>
    <w:rsid w:val="003356C5"/>
    <w:rsid w:val="00336F15"/>
    <w:rsid w:val="003510CE"/>
    <w:rsid w:val="00381E22"/>
    <w:rsid w:val="00382F91"/>
    <w:rsid w:val="00394F95"/>
    <w:rsid w:val="003A5C4D"/>
    <w:rsid w:val="003B581A"/>
    <w:rsid w:val="003C0062"/>
    <w:rsid w:val="003C2D63"/>
    <w:rsid w:val="003C55BD"/>
    <w:rsid w:val="003F00C3"/>
    <w:rsid w:val="004107AA"/>
    <w:rsid w:val="00414666"/>
    <w:rsid w:val="00417684"/>
    <w:rsid w:val="00426841"/>
    <w:rsid w:val="004331FB"/>
    <w:rsid w:val="00440C48"/>
    <w:rsid w:val="00441CD0"/>
    <w:rsid w:val="00454B08"/>
    <w:rsid w:val="004728BB"/>
    <w:rsid w:val="00477189"/>
    <w:rsid w:val="004821D9"/>
    <w:rsid w:val="00495F1A"/>
    <w:rsid w:val="004B42DE"/>
    <w:rsid w:val="004B7528"/>
    <w:rsid w:val="004C098B"/>
    <w:rsid w:val="004C1442"/>
    <w:rsid w:val="004C224D"/>
    <w:rsid w:val="004C5BE2"/>
    <w:rsid w:val="004D1FBB"/>
    <w:rsid w:val="004D5DBB"/>
    <w:rsid w:val="004D6351"/>
    <w:rsid w:val="004E06D7"/>
    <w:rsid w:val="004E2F51"/>
    <w:rsid w:val="0050485B"/>
    <w:rsid w:val="00507E23"/>
    <w:rsid w:val="00512C4A"/>
    <w:rsid w:val="00525FEA"/>
    <w:rsid w:val="00537B19"/>
    <w:rsid w:val="0055116D"/>
    <w:rsid w:val="00554E86"/>
    <w:rsid w:val="005556F7"/>
    <w:rsid w:val="00563C19"/>
    <w:rsid w:val="00571DB1"/>
    <w:rsid w:val="00587351"/>
    <w:rsid w:val="0059492A"/>
    <w:rsid w:val="005A262F"/>
    <w:rsid w:val="005C0BB6"/>
    <w:rsid w:val="005E01D1"/>
    <w:rsid w:val="005F1286"/>
    <w:rsid w:val="005F535E"/>
    <w:rsid w:val="00614F2E"/>
    <w:rsid w:val="006231A2"/>
    <w:rsid w:val="006401E4"/>
    <w:rsid w:val="006401F9"/>
    <w:rsid w:val="0067089B"/>
    <w:rsid w:val="00674FDA"/>
    <w:rsid w:val="0067569D"/>
    <w:rsid w:val="006A61D3"/>
    <w:rsid w:val="006B61DA"/>
    <w:rsid w:val="006C790F"/>
    <w:rsid w:val="006E7598"/>
    <w:rsid w:val="006F3458"/>
    <w:rsid w:val="006F4E65"/>
    <w:rsid w:val="006F675E"/>
    <w:rsid w:val="006F6DA9"/>
    <w:rsid w:val="0071166A"/>
    <w:rsid w:val="00717C64"/>
    <w:rsid w:val="00724B31"/>
    <w:rsid w:val="00725527"/>
    <w:rsid w:val="00727D01"/>
    <w:rsid w:val="00731AAA"/>
    <w:rsid w:val="00735062"/>
    <w:rsid w:val="00736748"/>
    <w:rsid w:val="007428F5"/>
    <w:rsid w:val="007609EA"/>
    <w:rsid w:val="00764D15"/>
    <w:rsid w:val="007739D7"/>
    <w:rsid w:val="00787A31"/>
    <w:rsid w:val="007A456E"/>
    <w:rsid w:val="007B7DC5"/>
    <w:rsid w:val="007D4DA0"/>
    <w:rsid w:val="007E1D10"/>
    <w:rsid w:val="007F3186"/>
    <w:rsid w:val="007F7E6B"/>
    <w:rsid w:val="008024BA"/>
    <w:rsid w:val="00803B2C"/>
    <w:rsid w:val="00804272"/>
    <w:rsid w:val="00816C31"/>
    <w:rsid w:val="00817EF1"/>
    <w:rsid w:val="00824B48"/>
    <w:rsid w:val="008331CB"/>
    <w:rsid w:val="008415E7"/>
    <w:rsid w:val="00844DC4"/>
    <w:rsid w:val="00857F91"/>
    <w:rsid w:val="00875678"/>
    <w:rsid w:val="00887250"/>
    <w:rsid w:val="008948A0"/>
    <w:rsid w:val="008A34F3"/>
    <w:rsid w:val="008A3840"/>
    <w:rsid w:val="008A3BEA"/>
    <w:rsid w:val="008A550B"/>
    <w:rsid w:val="008C0CAD"/>
    <w:rsid w:val="008D17FE"/>
    <w:rsid w:val="008F4CA4"/>
    <w:rsid w:val="00901CB3"/>
    <w:rsid w:val="00902BE7"/>
    <w:rsid w:val="0090669A"/>
    <w:rsid w:val="00911A97"/>
    <w:rsid w:val="00920A2D"/>
    <w:rsid w:val="00923624"/>
    <w:rsid w:val="00927D89"/>
    <w:rsid w:val="009335C2"/>
    <w:rsid w:val="009516D1"/>
    <w:rsid w:val="009525E7"/>
    <w:rsid w:val="00956E34"/>
    <w:rsid w:val="00965F62"/>
    <w:rsid w:val="00972190"/>
    <w:rsid w:val="00973323"/>
    <w:rsid w:val="00977B51"/>
    <w:rsid w:val="00984424"/>
    <w:rsid w:val="00985CF6"/>
    <w:rsid w:val="0098644B"/>
    <w:rsid w:val="00992752"/>
    <w:rsid w:val="0099349A"/>
    <w:rsid w:val="00997874"/>
    <w:rsid w:val="009A4414"/>
    <w:rsid w:val="009A67C6"/>
    <w:rsid w:val="009B1AA0"/>
    <w:rsid w:val="009B3B10"/>
    <w:rsid w:val="009B5C8F"/>
    <w:rsid w:val="009C1FC9"/>
    <w:rsid w:val="009C5CDC"/>
    <w:rsid w:val="009C5DB4"/>
    <w:rsid w:val="009C7E63"/>
    <w:rsid w:val="009D036B"/>
    <w:rsid w:val="009D6088"/>
    <w:rsid w:val="009D6FDE"/>
    <w:rsid w:val="009E2384"/>
    <w:rsid w:val="009F5CED"/>
    <w:rsid w:val="009F7AC8"/>
    <w:rsid w:val="00A11136"/>
    <w:rsid w:val="00A21500"/>
    <w:rsid w:val="00A23D5B"/>
    <w:rsid w:val="00A30645"/>
    <w:rsid w:val="00A518C8"/>
    <w:rsid w:val="00A60B73"/>
    <w:rsid w:val="00A63AC6"/>
    <w:rsid w:val="00A745E2"/>
    <w:rsid w:val="00A87286"/>
    <w:rsid w:val="00A95994"/>
    <w:rsid w:val="00AA2BBE"/>
    <w:rsid w:val="00AA3F65"/>
    <w:rsid w:val="00AB5C4C"/>
    <w:rsid w:val="00AC7961"/>
    <w:rsid w:val="00B15EE6"/>
    <w:rsid w:val="00B23909"/>
    <w:rsid w:val="00B27FDD"/>
    <w:rsid w:val="00B33955"/>
    <w:rsid w:val="00B47625"/>
    <w:rsid w:val="00B51FBB"/>
    <w:rsid w:val="00B63295"/>
    <w:rsid w:val="00B63539"/>
    <w:rsid w:val="00B64A17"/>
    <w:rsid w:val="00B729EF"/>
    <w:rsid w:val="00B74CF4"/>
    <w:rsid w:val="00B755AE"/>
    <w:rsid w:val="00B76465"/>
    <w:rsid w:val="00B7654A"/>
    <w:rsid w:val="00BA2CA0"/>
    <w:rsid w:val="00BB0AA1"/>
    <w:rsid w:val="00BB512D"/>
    <w:rsid w:val="00BD05F3"/>
    <w:rsid w:val="00BF31E6"/>
    <w:rsid w:val="00C0317D"/>
    <w:rsid w:val="00C06D0F"/>
    <w:rsid w:val="00C16CCC"/>
    <w:rsid w:val="00C318DB"/>
    <w:rsid w:val="00C37303"/>
    <w:rsid w:val="00C47A6D"/>
    <w:rsid w:val="00C70649"/>
    <w:rsid w:val="00C72263"/>
    <w:rsid w:val="00C803FE"/>
    <w:rsid w:val="00C95DA2"/>
    <w:rsid w:val="00CA073C"/>
    <w:rsid w:val="00CA11E2"/>
    <w:rsid w:val="00CA78C3"/>
    <w:rsid w:val="00CC0EC0"/>
    <w:rsid w:val="00CC6BFD"/>
    <w:rsid w:val="00CD0553"/>
    <w:rsid w:val="00CD31FB"/>
    <w:rsid w:val="00CD54BC"/>
    <w:rsid w:val="00CF4113"/>
    <w:rsid w:val="00D14FB6"/>
    <w:rsid w:val="00D2054B"/>
    <w:rsid w:val="00D24FE8"/>
    <w:rsid w:val="00D3651B"/>
    <w:rsid w:val="00D41659"/>
    <w:rsid w:val="00D4238D"/>
    <w:rsid w:val="00D448D9"/>
    <w:rsid w:val="00D4573A"/>
    <w:rsid w:val="00D46B9D"/>
    <w:rsid w:val="00D52793"/>
    <w:rsid w:val="00D73E91"/>
    <w:rsid w:val="00D83266"/>
    <w:rsid w:val="00D864D8"/>
    <w:rsid w:val="00D87CB3"/>
    <w:rsid w:val="00D928F5"/>
    <w:rsid w:val="00D94A2D"/>
    <w:rsid w:val="00DA63CA"/>
    <w:rsid w:val="00DB4546"/>
    <w:rsid w:val="00DD1DA8"/>
    <w:rsid w:val="00DD60D3"/>
    <w:rsid w:val="00DF386E"/>
    <w:rsid w:val="00E0226D"/>
    <w:rsid w:val="00E02AA5"/>
    <w:rsid w:val="00E05465"/>
    <w:rsid w:val="00E10712"/>
    <w:rsid w:val="00E20757"/>
    <w:rsid w:val="00E25F76"/>
    <w:rsid w:val="00E27140"/>
    <w:rsid w:val="00E30718"/>
    <w:rsid w:val="00E34982"/>
    <w:rsid w:val="00E417B4"/>
    <w:rsid w:val="00E55B1A"/>
    <w:rsid w:val="00E6360E"/>
    <w:rsid w:val="00E65290"/>
    <w:rsid w:val="00E74994"/>
    <w:rsid w:val="00E758D2"/>
    <w:rsid w:val="00E80DD0"/>
    <w:rsid w:val="00E81101"/>
    <w:rsid w:val="00E8625A"/>
    <w:rsid w:val="00E90FDE"/>
    <w:rsid w:val="00EA3D5E"/>
    <w:rsid w:val="00EC15DA"/>
    <w:rsid w:val="00EC776B"/>
    <w:rsid w:val="00ED400B"/>
    <w:rsid w:val="00ED482E"/>
    <w:rsid w:val="00EE050D"/>
    <w:rsid w:val="00EE0575"/>
    <w:rsid w:val="00EE1123"/>
    <w:rsid w:val="00EF3A21"/>
    <w:rsid w:val="00F05F7D"/>
    <w:rsid w:val="00F11590"/>
    <w:rsid w:val="00F20D02"/>
    <w:rsid w:val="00F3385E"/>
    <w:rsid w:val="00F346FA"/>
    <w:rsid w:val="00F34E24"/>
    <w:rsid w:val="00F379CF"/>
    <w:rsid w:val="00F76A84"/>
    <w:rsid w:val="00F82847"/>
    <w:rsid w:val="00F863DE"/>
    <w:rsid w:val="00F879D8"/>
    <w:rsid w:val="00FA0C4A"/>
    <w:rsid w:val="00FA4CCC"/>
    <w:rsid w:val="00FB1330"/>
    <w:rsid w:val="00FC4564"/>
    <w:rsid w:val="00FD6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2B4A87"/>
    <w:pPr>
      <w:keepNext/>
      <w:pBdr>
        <w:right w:val="single" w:sz="4" w:space="4" w:color="auto"/>
      </w:pBdr>
      <w:spacing w:after="0" w:line="240" w:lineRule="auto"/>
      <w:jc w:val="center"/>
      <w:outlineLvl w:val="0"/>
    </w:pPr>
    <w:rPr>
      <w:rFonts w:ascii="Arial" w:eastAsia="Times New Roman" w:hAnsi="Arial" w:cs="Arial"/>
      <w:b/>
      <w:sz w:val="24"/>
      <w:szCs w:val="24"/>
      <w:lang w:eastAsia="pt-BR"/>
    </w:rPr>
  </w:style>
  <w:style w:type="paragraph" w:styleId="Ttulo2">
    <w:name w:val="heading 2"/>
    <w:basedOn w:val="Normal"/>
    <w:next w:val="Normal"/>
    <w:link w:val="Ttulo2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1"/>
    </w:pPr>
    <w:rPr>
      <w:rFonts w:ascii="Arial" w:eastAsia="Times New Roman" w:hAnsi="Arial" w:cs="Times New Roman"/>
      <w:b/>
      <w:snapToGrid w:val="0"/>
      <w:szCs w:val="20"/>
      <w:lang w:eastAsia="pt-BR"/>
    </w:rPr>
  </w:style>
  <w:style w:type="paragraph" w:styleId="Ttulo3">
    <w:name w:val="heading 3"/>
    <w:basedOn w:val="Normal"/>
    <w:next w:val="Normal"/>
    <w:link w:val="Ttulo3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2"/>
    </w:pPr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paragraph" w:styleId="Ttulo4">
    <w:name w:val="heading 4"/>
    <w:basedOn w:val="Normal"/>
    <w:next w:val="Normal"/>
    <w:link w:val="Ttulo4Char"/>
    <w:qFormat/>
    <w:rsid w:val="002B4A87"/>
    <w:pPr>
      <w:keepNext/>
      <w:spacing w:after="0" w:line="240" w:lineRule="auto"/>
      <w:jc w:val="center"/>
      <w:outlineLvl w:val="3"/>
    </w:pPr>
    <w:rPr>
      <w:rFonts w:ascii="Verdana" w:eastAsia="Times New Roman" w:hAnsi="Verdana" w:cs="Times New Roman"/>
      <w:b/>
      <w:sz w:val="20"/>
      <w:szCs w:val="24"/>
      <w:lang w:eastAsia="pt-BR"/>
    </w:rPr>
  </w:style>
  <w:style w:type="paragraph" w:styleId="Ttulo5">
    <w:name w:val="heading 5"/>
    <w:basedOn w:val="Normal"/>
    <w:next w:val="Normal"/>
    <w:link w:val="Ttulo5Char"/>
    <w:qFormat/>
    <w:rsid w:val="002B4A87"/>
    <w:pPr>
      <w:keepNext/>
      <w:widowControl w:val="0"/>
      <w:tabs>
        <w:tab w:val="left" w:pos="0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spacing w:after="0" w:line="240" w:lineRule="auto"/>
      <w:outlineLvl w:val="4"/>
    </w:pPr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paragraph" w:styleId="Ttulo6">
    <w:name w:val="heading 6"/>
    <w:basedOn w:val="Normal"/>
    <w:next w:val="Normal"/>
    <w:link w:val="Ttulo6Char"/>
    <w:qFormat/>
    <w:rsid w:val="002B4A87"/>
    <w:pPr>
      <w:keepNext/>
      <w:widowControl w:val="0"/>
      <w:tabs>
        <w:tab w:val="left" w:pos="-567"/>
        <w:tab w:val="left" w:pos="306"/>
        <w:tab w:val="left" w:pos="1179"/>
        <w:tab w:val="left" w:pos="2052"/>
        <w:tab w:val="left" w:pos="2925"/>
        <w:tab w:val="left" w:pos="3967"/>
        <w:tab w:val="left" w:pos="4671"/>
        <w:tab w:val="left" w:pos="5544"/>
        <w:tab w:val="left" w:pos="6417"/>
        <w:tab w:val="left" w:pos="7290"/>
        <w:tab w:val="left" w:pos="8163"/>
        <w:tab w:val="left" w:pos="9036"/>
        <w:tab w:val="left" w:pos="9909"/>
        <w:tab w:val="left" w:pos="10782"/>
        <w:tab w:val="left" w:pos="11655"/>
        <w:tab w:val="left" w:pos="12528"/>
        <w:tab w:val="left" w:pos="13402"/>
      </w:tabs>
      <w:spacing w:after="0" w:line="240" w:lineRule="auto"/>
      <w:ind w:right="1134"/>
      <w:jc w:val="center"/>
      <w:outlineLvl w:val="5"/>
    </w:pPr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paragraph" w:styleId="Ttulo7">
    <w:name w:val="heading 7"/>
    <w:basedOn w:val="Normal"/>
    <w:next w:val="Normal"/>
    <w:link w:val="Ttulo7Char"/>
    <w:qFormat/>
    <w:rsid w:val="002B4A87"/>
    <w:pPr>
      <w:keepNext/>
      <w:spacing w:after="0" w:line="240" w:lineRule="auto"/>
      <w:outlineLvl w:val="6"/>
    </w:pPr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paragraph" w:styleId="Ttulo8">
    <w:name w:val="heading 8"/>
    <w:basedOn w:val="Normal"/>
    <w:next w:val="Normal"/>
    <w:link w:val="Ttulo8Char"/>
    <w:qFormat/>
    <w:rsid w:val="002B4A87"/>
    <w:pPr>
      <w:keepNext/>
      <w:spacing w:after="0" w:line="240" w:lineRule="auto"/>
      <w:outlineLvl w:val="7"/>
    </w:pPr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paragraph" w:styleId="Ttulo9">
    <w:name w:val="heading 9"/>
    <w:basedOn w:val="Normal"/>
    <w:next w:val="Normal"/>
    <w:link w:val="Ttulo9Char"/>
    <w:qFormat/>
    <w:rsid w:val="002B4A87"/>
    <w:pPr>
      <w:widowControl w:val="0"/>
      <w:spacing w:before="240" w:after="60" w:line="240" w:lineRule="auto"/>
      <w:outlineLvl w:val="8"/>
    </w:pPr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2B4A87"/>
    <w:rPr>
      <w:rFonts w:ascii="Arial" w:eastAsia="Times New Roman" w:hAnsi="Arial" w:cs="Arial"/>
      <w:b/>
      <w:sz w:val="24"/>
      <w:szCs w:val="24"/>
      <w:lang w:eastAsia="pt-BR"/>
    </w:rPr>
  </w:style>
  <w:style w:type="character" w:customStyle="1" w:styleId="Ttulo2Char">
    <w:name w:val="Título 2 Char"/>
    <w:basedOn w:val="Fontepargpadro"/>
    <w:link w:val="Ttulo2"/>
    <w:rsid w:val="002B4A87"/>
    <w:rPr>
      <w:rFonts w:ascii="Arial" w:eastAsia="Times New Roman" w:hAnsi="Arial" w:cs="Times New Roman"/>
      <w:b/>
      <w:snapToGrid w:val="0"/>
      <w:szCs w:val="20"/>
      <w:lang w:eastAsia="pt-BR"/>
    </w:rPr>
  </w:style>
  <w:style w:type="character" w:customStyle="1" w:styleId="Ttulo3Char">
    <w:name w:val="Título 3 Char"/>
    <w:basedOn w:val="Fontepargpadro"/>
    <w:link w:val="Ttulo3"/>
    <w:rsid w:val="002B4A87"/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character" w:customStyle="1" w:styleId="Ttulo4Char">
    <w:name w:val="Título 4 Char"/>
    <w:basedOn w:val="Fontepargpadro"/>
    <w:link w:val="Ttulo4"/>
    <w:rsid w:val="002B4A87"/>
    <w:rPr>
      <w:rFonts w:ascii="Verdana" w:eastAsia="Times New Roman" w:hAnsi="Verdana" w:cs="Times New Roman"/>
      <w:b/>
      <w:sz w:val="20"/>
      <w:szCs w:val="24"/>
      <w:lang w:eastAsia="pt-BR"/>
    </w:rPr>
  </w:style>
  <w:style w:type="character" w:customStyle="1" w:styleId="Ttulo5Char">
    <w:name w:val="Título 5 Char"/>
    <w:basedOn w:val="Fontepargpadro"/>
    <w:link w:val="Ttulo5"/>
    <w:rsid w:val="002B4A87"/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character" w:customStyle="1" w:styleId="Ttulo6Char">
    <w:name w:val="Título 6 Char"/>
    <w:basedOn w:val="Fontepargpadro"/>
    <w:link w:val="Ttulo6"/>
    <w:rsid w:val="002B4A87"/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character" w:customStyle="1" w:styleId="Ttulo7Char">
    <w:name w:val="Título 7 Char"/>
    <w:basedOn w:val="Fontepargpadro"/>
    <w:link w:val="Ttulo7"/>
    <w:rsid w:val="002B4A87"/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character" w:customStyle="1" w:styleId="Ttulo8Char">
    <w:name w:val="Título 8 Char"/>
    <w:basedOn w:val="Fontepargpadro"/>
    <w:link w:val="Ttulo8"/>
    <w:rsid w:val="002B4A87"/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character" w:customStyle="1" w:styleId="Ttulo9Char">
    <w:name w:val="Título 9 Char"/>
    <w:basedOn w:val="Fontepargpadro"/>
    <w:link w:val="Ttulo9"/>
    <w:rsid w:val="002B4A87"/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paragraph" w:styleId="Cabealho">
    <w:name w:val="header"/>
    <w:basedOn w:val="Normal"/>
    <w:link w:val="CabealhoChar"/>
    <w:uiPriority w:val="99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E050D"/>
  </w:style>
  <w:style w:type="paragraph" w:styleId="Rodap">
    <w:name w:val="footer"/>
    <w:basedOn w:val="Normal"/>
    <w:link w:val="RodapChar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E050D"/>
  </w:style>
  <w:style w:type="paragraph" w:styleId="Textodebalo">
    <w:name w:val="Balloon Text"/>
    <w:basedOn w:val="Normal"/>
    <w:link w:val="TextodebaloChar"/>
    <w:unhideWhenUsed/>
    <w:rsid w:val="00EE0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rsid w:val="00EE050D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EE050D"/>
  </w:style>
  <w:style w:type="paragraph" w:styleId="Corpodetexto">
    <w:name w:val="Body Text"/>
    <w:basedOn w:val="Normal"/>
    <w:link w:val="CorpodetextoChar"/>
    <w:rsid w:val="00EE050D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EE050D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customStyle="1" w:styleId="CabealhoCabealho1">
    <w:name w:val="Cabeçalho.Cabeçalho1"/>
    <w:basedOn w:val="Normal"/>
    <w:rsid w:val="00EE050D"/>
    <w:pPr>
      <w:tabs>
        <w:tab w:val="center" w:pos="4252"/>
        <w:tab w:val="right" w:pos="8504"/>
      </w:tabs>
      <w:suppressAutoHyphens/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ar-SA"/>
    </w:rPr>
  </w:style>
  <w:style w:type="paragraph" w:customStyle="1" w:styleId="paragraph">
    <w:name w:val="paragraph"/>
    <w:basedOn w:val="Normal"/>
    <w:rsid w:val="00EE0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normaltextrun">
    <w:name w:val="normaltextrun"/>
    <w:basedOn w:val="Fontepargpadro"/>
    <w:rsid w:val="00EE050D"/>
  </w:style>
  <w:style w:type="paragraph" w:customStyle="1" w:styleId="Normal1">
    <w:name w:val="Normal_1"/>
    <w:qFormat/>
    <w:rsid w:val="00EE050D"/>
    <w:pPr>
      <w:suppressAutoHyphens/>
      <w:spacing w:after="0" w:line="240" w:lineRule="auto"/>
    </w:pPr>
    <w:rPr>
      <w:rFonts w:ascii="Times New Roman" w:eastAsia="MS Mincho" w:hAnsi="Times New Roman" w:cs="Times New Roman"/>
      <w:sz w:val="24"/>
      <w:szCs w:val="24"/>
      <w:lang w:eastAsia="ar-SA"/>
    </w:rPr>
  </w:style>
  <w:style w:type="paragraph" w:styleId="PargrafodaLista">
    <w:name w:val="List Paragraph"/>
    <w:basedOn w:val="Normal"/>
    <w:uiPriority w:val="34"/>
    <w:qFormat/>
    <w:rsid w:val="00EE050D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TextodenotadefimChar">
    <w:name w:val="Texto de nota de fim Char"/>
    <w:basedOn w:val="Fontepargpadro"/>
    <w:link w:val="Textodenotadefim"/>
    <w:semiHidden/>
    <w:rsid w:val="002B4A87"/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extodenotadefim">
    <w:name w:val="endnote text"/>
    <w:basedOn w:val="Normal"/>
    <w:link w:val="TextodenotadefimChar"/>
    <w:semiHidden/>
    <w:rsid w:val="002B4A87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tulo">
    <w:name w:val="Title"/>
    <w:basedOn w:val="Normal"/>
    <w:link w:val="TtuloChar"/>
    <w:qFormat/>
    <w:rsid w:val="002B4A87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Char">
    <w:name w:val="Título Char"/>
    <w:basedOn w:val="Fontepargpadro"/>
    <w:link w:val="Ttulo"/>
    <w:rsid w:val="002B4A87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Subttulo">
    <w:name w:val="Subtitle"/>
    <w:basedOn w:val="Normal"/>
    <w:link w:val="SubttuloChar"/>
    <w:qFormat/>
    <w:rsid w:val="002B4A87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SubttuloChar">
    <w:name w:val="Subtítulo Char"/>
    <w:basedOn w:val="Fontepargpadro"/>
    <w:link w:val="Subttulo"/>
    <w:rsid w:val="002B4A87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styleId="Recuodecorpodetexto">
    <w:name w:val="Body Text Indent"/>
    <w:basedOn w:val="Normal"/>
    <w:link w:val="RecuodecorpodetextoChar"/>
    <w:rsid w:val="002B4A87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2B4A87"/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paragraph" w:customStyle="1" w:styleId="123">
    <w:name w:val="1.2.3"/>
    <w:basedOn w:val="Normal"/>
    <w:rsid w:val="002B4A87"/>
    <w:pPr>
      <w:widowControl w:val="0"/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val="en-US" w:eastAsia="pt-BR"/>
    </w:rPr>
  </w:style>
  <w:style w:type="paragraph" w:styleId="Corpodetexto2">
    <w:name w:val="Body Text 2"/>
    <w:basedOn w:val="Normal"/>
    <w:link w:val="Corpodetexto2Char"/>
    <w:rsid w:val="002B4A87"/>
    <w:pPr>
      <w:spacing w:after="0" w:line="240" w:lineRule="auto"/>
      <w:jc w:val="both"/>
    </w:pPr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2B4A87"/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2B4A87"/>
    <w:pPr>
      <w:autoSpaceDE w:val="0"/>
      <w:autoSpaceDN w:val="0"/>
      <w:adjustRightInd w:val="0"/>
      <w:spacing w:after="0" w:line="240" w:lineRule="atLeast"/>
      <w:ind w:left="540" w:hanging="540"/>
    </w:pPr>
    <w:rPr>
      <w:rFonts w:ascii="Arial" w:eastAsia="Times New Roman" w:hAnsi="Arial" w:cs="Arial"/>
      <w:color w:val="000000"/>
      <w:sz w:val="20"/>
      <w:lang w:eastAsia="pt-BR"/>
    </w:rPr>
  </w:style>
  <w:style w:type="character" w:customStyle="1" w:styleId="Recuodecorpodetexto2Char">
    <w:name w:val="Recuo de corpo de texto 2 Char"/>
    <w:basedOn w:val="Fontepargpadro"/>
    <w:link w:val="Recuodecorpodetexto2"/>
    <w:rsid w:val="002B4A87"/>
    <w:rPr>
      <w:rFonts w:ascii="Arial" w:eastAsia="Times New Roman" w:hAnsi="Arial" w:cs="Arial"/>
      <w:color w:val="000000"/>
      <w:sz w:val="20"/>
      <w:lang w:eastAsia="pt-BR"/>
    </w:rPr>
  </w:style>
  <w:style w:type="paragraph" w:styleId="Recuodecorpodetexto3">
    <w:name w:val="Body Text Indent 3"/>
    <w:basedOn w:val="Normal"/>
    <w:link w:val="Recuodecorpodetexto3Char"/>
    <w:rsid w:val="002B4A87"/>
    <w:pPr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4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rsid w:val="002B4A87"/>
    <w:rPr>
      <w:rFonts w:ascii="Arial" w:eastAsia="Times New Roman" w:hAnsi="Arial" w:cs="Arial"/>
      <w:sz w:val="20"/>
      <w:szCs w:val="24"/>
      <w:lang w:eastAsia="pt-BR"/>
    </w:rPr>
  </w:style>
  <w:style w:type="paragraph" w:styleId="Corpodetexto3">
    <w:name w:val="Body Text 3"/>
    <w:basedOn w:val="Normal"/>
    <w:link w:val="Corpodetexto3Char"/>
    <w:rsid w:val="002B4A87"/>
    <w:pPr>
      <w:spacing w:after="0" w:line="240" w:lineRule="auto"/>
      <w:jc w:val="center"/>
    </w:pPr>
    <w:rPr>
      <w:rFonts w:ascii="Arial" w:eastAsia="Times New Roman" w:hAnsi="Arial" w:cs="Arial"/>
      <w:bCs/>
      <w:sz w:val="20"/>
      <w:szCs w:val="20"/>
      <w:lang w:eastAsia="pt-BR"/>
    </w:rPr>
  </w:style>
  <w:style w:type="character" w:customStyle="1" w:styleId="Corpodetexto3Char">
    <w:name w:val="Corpo de texto 3 Char"/>
    <w:basedOn w:val="Fontepargpadro"/>
    <w:link w:val="Corpodetexto3"/>
    <w:rsid w:val="002B4A87"/>
    <w:rPr>
      <w:rFonts w:ascii="Arial" w:eastAsia="Times New Roman" w:hAnsi="Arial" w:cs="Arial"/>
      <w:bCs/>
      <w:sz w:val="20"/>
      <w:szCs w:val="20"/>
      <w:lang w:eastAsia="pt-BR"/>
    </w:rPr>
  </w:style>
  <w:style w:type="paragraph" w:customStyle="1" w:styleId="BodyTextIndent20">
    <w:name w:val="Body Text Indent 20"/>
    <w:basedOn w:val="Normal"/>
    <w:rsid w:val="002B4A87"/>
    <w:pPr>
      <w:tabs>
        <w:tab w:val="left" w:pos="284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overflowPunct w:val="0"/>
      <w:autoSpaceDE w:val="0"/>
      <w:autoSpaceDN w:val="0"/>
      <w:adjustRightInd w:val="0"/>
      <w:spacing w:after="0" w:line="240" w:lineRule="auto"/>
      <w:ind w:left="426"/>
      <w:jc w:val="both"/>
      <w:textAlignment w:val="baseline"/>
    </w:pPr>
    <w:rPr>
      <w:rFonts w:ascii="Arial" w:eastAsia="Times New Roman" w:hAnsi="Arial" w:cs="Times New Roman"/>
      <w:sz w:val="24"/>
      <w:szCs w:val="20"/>
      <w:lang w:eastAsia="pt-BR"/>
    </w:rPr>
  </w:style>
  <w:style w:type="character" w:styleId="Forte">
    <w:name w:val="Strong"/>
    <w:qFormat/>
    <w:rsid w:val="002B4A87"/>
    <w:rPr>
      <w:b/>
      <w:bCs/>
    </w:rPr>
  </w:style>
  <w:style w:type="character" w:styleId="nfase">
    <w:name w:val="Emphasis"/>
    <w:qFormat/>
    <w:rsid w:val="002B4A87"/>
    <w:rPr>
      <w:i/>
      <w:iCs/>
    </w:rPr>
  </w:style>
  <w:style w:type="character" w:styleId="Hyperlink">
    <w:name w:val="Hyperlink"/>
    <w:rsid w:val="002B4A87"/>
    <w:rPr>
      <w:color w:val="0000FF"/>
      <w:u w:val="single"/>
    </w:rPr>
  </w:style>
  <w:style w:type="paragraph" w:styleId="Textoembloco">
    <w:name w:val="Block Text"/>
    <w:basedOn w:val="Normal"/>
    <w:rsid w:val="002B4A87"/>
    <w:pPr>
      <w:tabs>
        <w:tab w:val="left" w:pos="426"/>
        <w:tab w:val="left" w:pos="901"/>
        <w:tab w:val="left" w:pos="1801"/>
        <w:tab w:val="left" w:pos="2701"/>
        <w:tab w:val="left" w:pos="3601"/>
        <w:tab w:val="left" w:pos="4501"/>
        <w:tab w:val="left" w:pos="5401"/>
        <w:tab w:val="left" w:pos="6301"/>
        <w:tab w:val="left" w:pos="7201"/>
        <w:tab w:val="left" w:pos="8101"/>
        <w:tab w:val="left" w:pos="9001"/>
      </w:tabs>
      <w:spacing w:after="0" w:line="240" w:lineRule="auto"/>
      <w:ind w:left="426" w:right="-1"/>
      <w:jc w:val="both"/>
    </w:pPr>
    <w:rPr>
      <w:rFonts w:ascii="Arial" w:eastAsia="Times New Roman" w:hAnsi="Arial" w:cs="Times New Roman"/>
      <w:sz w:val="20"/>
      <w:szCs w:val="20"/>
      <w:lang w:eastAsia="pt-BR"/>
    </w:rPr>
  </w:style>
  <w:style w:type="paragraph" w:styleId="SemEspaamento">
    <w:name w:val="No Spacing"/>
    <w:link w:val="SemEspaamentoChar"/>
    <w:uiPriority w:val="1"/>
    <w:qFormat/>
    <w:rsid w:val="002B4A87"/>
    <w:pPr>
      <w:spacing w:after="0" w:line="240" w:lineRule="auto"/>
    </w:pPr>
    <w:rPr>
      <w:rFonts w:ascii="Calibri" w:eastAsia="Times New Roman" w:hAnsi="Calibri" w:cs="Times New Roman"/>
      <w:lang w:eastAsia="pt-BR"/>
    </w:rPr>
  </w:style>
  <w:style w:type="character" w:customStyle="1" w:styleId="SemEspaamentoChar">
    <w:name w:val="Sem Espaçamento Char"/>
    <w:link w:val="SemEspaamento"/>
    <w:uiPriority w:val="1"/>
    <w:rsid w:val="002B4A87"/>
    <w:rPr>
      <w:rFonts w:ascii="Calibri" w:eastAsia="Times New Roman" w:hAnsi="Calibri" w:cs="Times New Roman"/>
      <w:lang w:eastAsia="pt-BR"/>
    </w:rPr>
  </w:style>
  <w:style w:type="paragraph" w:styleId="NormalWeb">
    <w:name w:val="Normal (Web)"/>
    <w:basedOn w:val="Normal"/>
    <w:uiPriority w:val="99"/>
    <w:unhideWhenUsed/>
    <w:rsid w:val="00B15EE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rsid w:val="00B15E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F4CA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Strong" w:semiHidden="0" w:uiPriority="0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2B4A87"/>
    <w:pPr>
      <w:keepNext/>
      <w:pBdr>
        <w:right w:val="single" w:sz="4" w:space="4" w:color="auto"/>
      </w:pBdr>
      <w:spacing w:after="0" w:line="240" w:lineRule="auto"/>
      <w:jc w:val="center"/>
      <w:outlineLvl w:val="0"/>
    </w:pPr>
    <w:rPr>
      <w:rFonts w:ascii="Arial" w:eastAsia="Times New Roman" w:hAnsi="Arial" w:cs="Arial"/>
      <w:b/>
      <w:sz w:val="24"/>
      <w:szCs w:val="24"/>
      <w:lang w:eastAsia="pt-BR"/>
    </w:rPr>
  </w:style>
  <w:style w:type="paragraph" w:styleId="Ttulo2">
    <w:name w:val="heading 2"/>
    <w:basedOn w:val="Normal"/>
    <w:next w:val="Normal"/>
    <w:link w:val="Ttulo2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1"/>
    </w:pPr>
    <w:rPr>
      <w:rFonts w:ascii="Arial" w:eastAsia="Times New Roman" w:hAnsi="Arial" w:cs="Times New Roman"/>
      <w:b/>
      <w:snapToGrid w:val="0"/>
      <w:szCs w:val="20"/>
      <w:lang w:eastAsia="pt-BR"/>
    </w:rPr>
  </w:style>
  <w:style w:type="paragraph" w:styleId="Ttulo3">
    <w:name w:val="heading 3"/>
    <w:basedOn w:val="Normal"/>
    <w:next w:val="Normal"/>
    <w:link w:val="Ttulo3Char"/>
    <w:qFormat/>
    <w:rsid w:val="002B4A87"/>
    <w:pPr>
      <w:keepNext/>
      <w:widowControl w:val="0"/>
      <w:tabs>
        <w:tab w:val="left" w:pos="0"/>
        <w:tab w:val="left" w:pos="900"/>
        <w:tab w:val="left" w:pos="1800"/>
        <w:tab w:val="left" w:pos="2700"/>
        <w:tab w:val="left" w:pos="3600"/>
        <w:tab w:val="left" w:pos="4500"/>
        <w:tab w:val="left" w:pos="5400"/>
        <w:tab w:val="left" w:pos="6300"/>
        <w:tab w:val="left" w:pos="7200"/>
        <w:tab w:val="left" w:pos="8100"/>
        <w:tab w:val="left" w:pos="9000"/>
      </w:tabs>
      <w:spacing w:after="58" w:line="240" w:lineRule="auto"/>
      <w:jc w:val="center"/>
      <w:outlineLvl w:val="2"/>
    </w:pPr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paragraph" w:styleId="Ttulo4">
    <w:name w:val="heading 4"/>
    <w:basedOn w:val="Normal"/>
    <w:next w:val="Normal"/>
    <w:link w:val="Ttulo4Char"/>
    <w:qFormat/>
    <w:rsid w:val="002B4A87"/>
    <w:pPr>
      <w:keepNext/>
      <w:spacing w:after="0" w:line="240" w:lineRule="auto"/>
      <w:jc w:val="center"/>
      <w:outlineLvl w:val="3"/>
    </w:pPr>
    <w:rPr>
      <w:rFonts w:ascii="Verdana" w:eastAsia="Times New Roman" w:hAnsi="Verdana" w:cs="Times New Roman"/>
      <w:b/>
      <w:sz w:val="20"/>
      <w:szCs w:val="24"/>
      <w:lang w:eastAsia="pt-BR"/>
    </w:rPr>
  </w:style>
  <w:style w:type="paragraph" w:styleId="Ttulo5">
    <w:name w:val="heading 5"/>
    <w:basedOn w:val="Normal"/>
    <w:next w:val="Normal"/>
    <w:link w:val="Ttulo5Char"/>
    <w:qFormat/>
    <w:rsid w:val="002B4A87"/>
    <w:pPr>
      <w:keepNext/>
      <w:widowControl w:val="0"/>
      <w:tabs>
        <w:tab w:val="left" w:pos="0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spacing w:after="0" w:line="240" w:lineRule="auto"/>
      <w:outlineLvl w:val="4"/>
    </w:pPr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paragraph" w:styleId="Ttulo6">
    <w:name w:val="heading 6"/>
    <w:basedOn w:val="Normal"/>
    <w:next w:val="Normal"/>
    <w:link w:val="Ttulo6Char"/>
    <w:qFormat/>
    <w:rsid w:val="002B4A87"/>
    <w:pPr>
      <w:keepNext/>
      <w:widowControl w:val="0"/>
      <w:tabs>
        <w:tab w:val="left" w:pos="-567"/>
        <w:tab w:val="left" w:pos="306"/>
        <w:tab w:val="left" w:pos="1179"/>
        <w:tab w:val="left" w:pos="2052"/>
        <w:tab w:val="left" w:pos="2925"/>
        <w:tab w:val="left" w:pos="3967"/>
        <w:tab w:val="left" w:pos="4671"/>
        <w:tab w:val="left" w:pos="5544"/>
        <w:tab w:val="left" w:pos="6417"/>
        <w:tab w:val="left" w:pos="7290"/>
        <w:tab w:val="left" w:pos="8163"/>
        <w:tab w:val="left" w:pos="9036"/>
        <w:tab w:val="left" w:pos="9909"/>
        <w:tab w:val="left" w:pos="10782"/>
        <w:tab w:val="left" w:pos="11655"/>
        <w:tab w:val="left" w:pos="12528"/>
        <w:tab w:val="left" w:pos="13402"/>
      </w:tabs>
      <w:spacing w:after="0" w:line="240" w:lineRule="auto"/>
      <w:ind w:right="1134"/>
      <w:jc w:val="center"/>
      <w:outlineLvl w:val="5"/>
    </w:pPr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paragraph" w:styleId="Ttulo7">
    <w:name w:val="heading 7"/>
    <w:basedOn w:val="Normal"/>
    <w:next w:val="Normal"/>
    <w:link w:val="Ttulo7Char"/>
    <w:qFormat/>
    <w:rsid w:val="002B4A87"/>
    <w:pPr>
      <w:keepNext/>
      <w:spacing w:after="0" w:line="240" w:lineRule="auto"/>
      <w:outlineLvl w:val="6"/>
    </w:pPr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paragraph" w:styleId="Ttulo8">
    <w:name w:val="heading 8"/>
    <w:basedOn w:val="Normal"/>
    <w:next w:val="Normal"/>
    <w:link w:val="Ttulo8Char"/>
    <w:qFormat/>
    <w:rsid w:val="002B4A87"/>
    <w:pPr>
      <w:keepNext/>
      <w:spacing w:after="0" w:line="240" w:lineRule="auto"/>
      <w:outlineLvl w:val="7"/>
    </w:pPr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paragraph" w:styleId="Ttulo9">
    <w:name w:val="heading 9"/>
    <w:basedOn w:val="Normal"/>
    <w:next w:val="Normal"/>
    <w:link w:val="Ttulo9Char"/>
    <w:qFormat/>
    <w:rsid w:val="002B4A87"/>
    <w:pPr>
      <w:widowControl w:val="0"/>
      <w:spacing w:before="240" w:after="60" w:line="240" w:lineRule="auto"/>
      <w:outlineLvl w:val="8"/>
    </w:pPr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2B4A87"/>
    <w:rPr>
      <w:rFonts w:ascii="Arial" w:eastAsia="Times New Roman" w:hAnsi="Arial" w:cs="Arial"/>
      <w:b/>
      <w:sz w:val="24"/>
      <w:szCs w:val="24"/>
      <w:lang w:eastAsia="pt-BR"/>
    </w:rPr>
  </w:style>
  <w:style w:type="character" w:customStyle="1" w:styleId="Ttulo2Char">
    <w:name w:val="Título 2 Char"/>
    <w:basedOn w:val="Fontepargpadro"/>
    <w:link w:val="Ttulo2"/>
    <w:rsid w:val="002B4A87"/>
    <w:rPr>
      <w:rFonts w:ascii="Arial" w:eastAsia="Times New Roman" w:hAnsi="Arial" w:cs="Times New Roman"/>
      <w:b/>
      <w:snapToGrid w:val="0"/>
      <w:szCs w:val="20"/>
      <w:lang w:eastAsia="pt-BR"/>
    </w:rPr>
  </w:style>
  <w:style w:type="character" w:customStyle="1" w:styleId="Ttulo3Char">
    <w:name w:val="Título 3 Char"/>
    <w:basedOn w:val="Fontepargpadro"/>
    <w:link w:val="Ttulo3"/>
    <w:rsid w:val="002B4A87"/>
    <w:rPr>
      <w:rFonts w:ascii="Arial" w:eastAsia="Times New Roman" w:hAnsi="Arial" w:cs="Times New Roman"/>
      <w:b/>
      <w:snapToGrid w:val="0"/>
      <w:sz w:val="24"/>
      <w:szCs w:val="20"/>
      <w:lang w:eastAsia="pt-BR"/>
    </w:rPr>
  </w:style>
  <w:style w:type="character" w:customStyle="1" w:styleId="Ttulo4Char">
    <w:name w:val="Título 4 Char"/>
    <w:basedOn w:val="Fontepargpadro"/>
    <w:link w:val="Ttulo4"/>
    <w:rsid w:val="002B4A87"/>
    <w:rPr>
      <w:rFonts w:ascii="Verdana" w:eastAsia="Times New Roman" w:hAnsi="Verdana" w:cs="Times New Roman"/>
      <w:b/>
      <w:sz w:val="20"/>
      <w:szCs w:val="24"/>
      <w:lang w:eastAsia="pt-BR"/>
    </w:rPr>
  </w:style>
  <w:style w:type="character" w:customStyle="1" w:styleId="Ttulo5Char">
    <w:name w:val="Título 5 Char"/>
    <w:basedOn w:val="Fontepargpadro"/>
    <w:link w:val="Ttulo5"/>
    <w:rsid w:val="002B4A87"/>
    <w:rPr>
      <w:rFonts w:ascii="Arial" w:eastAsia="Times New Roman" w:hAnsi="Arial" w:cs="Times New Roman"/>
      <w:b/>
      <w:snapToGrid w:val="0"/>
      <w:color w:val="FF0000"/>
      <w:sz w:val="24"/>
      <w:szCs w:val="20"/>
      <w:lang w:val="en-US" w:eastAsia="pt-BR"/>
    </w:rPr>
  </w:style>
  <w:style w:type="character" w:customStyle="1" w:styleId="Ttulo6Char">
    <w:name w:val="Título 6 Char"/>
    <w:basedOn w:val="Fontepargpadro"/>
    <w:link w:val="Ttulo6"/>
    <w:rsid w:val="002B4A87"/>
    <w:rPr>
      <w:rFonts w:ascii="Arial" w:eastAsia="Times New Roman" w:hAnsi="Arial" w:cs="Times New Roman"/>
      <w:b/>
      <w:snapToGrid w:val="0"/>
      <w:sz w:val="24"/>
      <w:szCs w:val="20"/>
      <w:lang w:val="en-US" w:eastAsia="pt-BR"/>
    </w:rPr>
  </w:style>
  <w:style w:type="character" w:customStyle="1" w:styleId="Ttulo7Char">
    <w:name w:val="Título 7 Char"/>
    <w:basedOn w:val="Fontepargpadro"/>
    <w:link w:val="Ttulo7"/>
    <w:rsid w:val="002B4A87"/>
    <w:rPr>
      <w:rFonts w:ascii="Times New Roman" w:eastAsia="Times New Roman" w:hAnsi="Times New Roman" w:cs="Times New Roman"/>
      <w:b/>
      <w:sz w:val="16"/>
      <w:szCs w:val="24"/>
      <w:lang w:eastAsia="pt-BR"/>
    </w:rPr>
  </w:style>
  <w:style w:type="character" w:customStyle="1" w:styleId="Ttulo8Char">
    <w:name w:val="Título 8 Char"/>
    <w:basedOn w:val="Fontepargpadro"/>
    <w:link w:val="Ttulo8"/>
    <w:rsid w:val="002B4A87"/>
    <w:rPr>
      <w:rFonts w:ascii="Arial" w:eastAsia="Times New Roman" w:hAnsi="Arial" w:cs="Arial"/>
      <w:b/>
      <w:color w:val="000000"/>
      <w:sz w:val="16"/>
      <w:szCs w:val="24"/>
      <w:lang w:eastAsia="pt-BR"/>
    </w:rPr>
  </w:style>
  <w:style w:type="character" w:customStyle="1" w:styleId="Ttulo9Char">
    <w:name w:val="Título 9 Char"/>
    <w:basedOn w:val="Fontepargpadro"/>
    <w:link w:val="Ttulo9"/>
    <w:rsid w:val="002B4A87"/>
    <w:rPr>
      <w:rFonts w:ascii="Arial" w:eastAsia="Times New Roman" w:hAnsi="Arial" w:cs="Times New Roman"/>
      <w:b/>
      <w:i/>
      <w:snapToGrid w:val="0"/>
      <w:sz w:val="18"/>
      <w:szCs w:val="20"/>
      <w:lang w:val="en-US" w:eastAsia="pt-BR"/>
    </w:rPr>
  </w:style>
  <w:style w:type="paragraph" w:styleId="Cabealho">
    <w:name w:val="header"/>
    <w:basedOn w:val="Normal"/>
    <w:link w:val="CabealhoChar"/>
    <w:uiPriority w:val="99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E050D"/>
  </w:style>
  <w:style w:type="paragraph" w:styleId="Rodap">
    <w:name w:val="footer"/>
    <w:basedOn w:val="Normal"/>
    <w:link w:val="RodapChar"/>
    <w:unhideWhenUsed/>
    <w:rsid w:val="00EE050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E050D"/>
  </w:style>
  <w:style w:type="paragraph" w:styleId="Textodebalo">
    <w:name w:val="Balloon Text"/>
    <w:basedOn w:val="Normal"/>
    <w:link w:val="TextodebaloChar"/>
    <w:unhideWhenUsed/>
    <w:rsid w:val="00EE05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rsid w:val="00EE050D"/>
    <w:rPr>
      <w:rFonts w:ascii="Tahoma" w:hAnsi="Tahoma" w:cs="Tahoma"/>
      <w:sz w:val="16"/>
      <w:szCs w:val="16"/>
    </w:rPr>
  </w:style>
  <w:style w:type="character" w:styleId="Nmerodepgina">
    <w:name w:val="page number"/>
    <w:basedOn w:val="Fontepargpadro"/>
    <w:rsid w:val="00EE050D"/>
  </w:style>
  <w:style w:type="paragraph" w:styleId="Corpodetexto">
    <w:name w:val="Body Text"/>
    <w:basedOn w:val="Normal"/>
    <w:link w:val="CorpodetextoChar"/>
    <w:rsid w:val="00EE050D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EE050D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customStyle="1" w:styleId="CabealhoCabealho1">
    <w:name w:val="Cabeçalho.Cabeçalho1"/>
    <w:basedOn w:val="Normal"/>
    <w:rsid w:val="00EE050D"/>
    <w:pPr>
      <w:tabs>
        <w:tab w:val="center" w:pos="4252"/>
        <w:tab w:val="right" w:pos="8504"/>
      </w:tabs>
      <w:suppressAutoHyphens/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ar-SA"/>
    </w:rPr>
  </w:style>
  <w:style w:type="paragraph" w:customStyle="1" w:styleId="paragraph">
    <w:name w:val="paragraph"/>
    <w:basedOn w:val="Normal"/>
    <w:rsid w:val="00EE0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normaltextrun">
    <w:name w:val="normaltextrun"/>
    <w:basedOn w:val="Fontepargpadro"/>
    <w:rsid w:val="00EE050D"/>
  </w:style>
  <w:style w:type="paragraph" w:customStyle="1" w:styleId="Normal1">
    <w:name w:val="Normal_1"/>
    <w:qFormat/>
    <w:rsid w:val="00EE050D"/>
    <w:pPr>
      <w:suppressAutoHyphens/>
      <w:spacing w:after="0" w:line="240" w:lineRule="auto"/>
    </w:pPr>
    <w:rPr>
      <w:rFonts w:ascii="Times New Roman" w:eastAsia="MS Mincho" w:hAnsi="Times New Roman" w:cs="Times New Roman"/>
      <w:sz w:val="24"/>
      <w:szCs w:val="24"/>
      <w:lang w:eastAsia="ar-SA"/>
    </w:rPr>
  </w:style>
  <w:style w:type="paragraph" w:styleId="PargrafodaLista">
    <w:name w:val="List Paragraph"/>
    <w:basedOn w:val="Normal"/>
    <w:uiPriority w:val="34"/>
    <w:qFormat/>
    <w:rsid w:val="00EE050D"/>
    <w:pPr>
      <w:spacing w:after="160" w:line="259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TextodenotadefimChar">
    <w:name w:val="Texto de nota de fim Char"/>
    <w:basedOn w:val="Fontepargpadro"/>
    <w:link w:val="Textodenotadefim"/>
    <w:semiHidden/>
    <w:rsid w:val="002B4A87"/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extodenotadefim">
    <w:name w:val="endnote text"/>
    <w:basedOn w:val="Normal"/>
    <w:link w:val="TextodenotadefimChar"/>
    <w:semiHidden/>
    <w:rsid w:val="002B4A87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pt-BR"/>
    </w:rPr>
  </w:style>
  <w:style w:type="paragraph" w:styleId="Ttulo">
    <w:name w:val="Title"/>
    <w:basedOn w:val="Normal"/>
    <w:link w:val="TtuloChar"/>
    <w:qFormat/>
    <w:rsid w:val="002B4A87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character" w:customStyle="1" w:styleId="TtuloChar">
    <w:name w:val="Título Char"/>
    <w:basedOn w:val="Fontepargpadro"/>
    <w:link w:val="Ttulo"/>
    <w:rsid w:val="002B4A87"/>
    <w:rPr>
      <w:rFonts w:ascii="Times New Roman" w:eastAsia="Times New Roman" w:hAnsi="Times New Roman" w:cs="Times New Roman"/>
      <w:b/>
      <w:bCs/>
      <w:sz w:val="24"/>
      <w:szCs w:val="24"/>
      <w:u w:val="single"/>
      <w:lang w:eastAsia="pt-BR"/>
    </w:rPr>
  </w:style>
  <w:style w:type="paragraph" w:styleId="Subttulo">
    <w:name w:val="Subtitle"/>
    <w:basedOn w:val="Normal"/>
    <w:link w:val="SubttuloChar"/>
    <w:qFormat/>
    <w:rsid w:val="002B4A87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b/>
      <w:bCs/>
      <w:sz w:val="20"/>
      <w:szCs w:val="16"/>
      <w:lang w:eastAsia="pt-BR"/>
    </w:rPr>
  </w:style>
  <w:style w:type="character" w:customStyle="1" w:styleId="SubttuloChar">
    <w:name w:val="Subtítulo Char"/>
    <w:basedOn w:val="Fontepargpadro"/>
    <w:link w:val="Subttulo"/>
    <w:rsid w:val="002B4A87"/>
    <w:rPr>
      <w:rFonts w:ascii="Arial" w:eastAsia="Times New Roman" w:hAnsi="Arial" w:cs="Arial"/>
      <w:b/>
      <w:bCs/>
      <w:sz w:val="20"/>
      <w:szCs w:val="16"/>
      <w:lang w:eastAsia="pt-BR"/>
    </w:rPr>
  </w:style>
  <w:style w:type="paragraph" w:styleId="Recuodecorpodetexto">
    <w:name w:val="Body Text Indent"/>
    <w:basedOn w:val="Normal"/>
    <w:link w:val="RecuodecorpodetextoChar"/>
    <w:rsid w:val="002B4A87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character" w:customStyle="1" w:styleId="RecuodecorpodetextoChar">
    <w:name w:val="Recuo de corpo de texto Char"/>
    <w:basedOn w:val="Fontepargpadro"/>
    <w:link w:val="Recuodecorpodetexto"/>
    <w:rsid w:val="002B4A87"/>
    <w:rPr>
      <w:rFonts w:ascii="Times New Roman" w:eastAsia="Times New Roman" w:hAnsi="Times New Roman" w:cs="Times New Roman"/>
      <w:bCs/>
      <w:i/>
      <w:iCs/>
      <w:color w:val="FF0000"/>
      <w:sz w:val="24"/>
      <w:szCs w:val="24"/>
      <w:lang w:eastAsia="pt-BR"/>
    </w:rPr>
  </w:style>
  <w:style w:type="paragraph" w:customStyle="1" w:styleId="123">
    <w:name w:val="1.2.3"/>
    <w:basedOn w:val="Normal"/>
    <w:rsid w:val="002B4A87"/>
    <w:pPr>
      <w:widowControl w:val="0"/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val="en-US" w:eastAsia="pt-BR"/>
    </w:rPr>
  </w:style>
  <w:style w:type="paragraph" w:styleId="Corpodetexto2">
    <w:name w:val="Body Text 2"/>
    <w:basedOn w:val="Normal"/>
    <w:link w:val="Corpodetexto2Char"/>
    <w:rsid w:val="002B4A87"/>
    <w:pPr>
      <w:spacing w:after="0" w:line="240" w:lineRule="auto"/>
      <w:jc w:val="both"/>
    </w:pPr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2B4A87"/>
    <w:rPr>
      <w:rFonts w:ascii="Arial" w:eastAsia="Times New Roman" w:hAnsi="Arial" w:cs="Arial"/>
      <w:b/>
      <w:color w:val="FF0000"/>
      <w:sz w:val="24"/>
      <w:szCs w:val="24"/>
      <w:lang w:eastAsia="pt-BR"/>
    </w:rPr>
  </w:style>
  <w:style w:type="paragraph" w:styleId="Recuodecorpodetexto2">
    <w:name w:val="Body Text Indent 2"/>
    <w:basedOn w:val="Normal"/>
    <w:link w:val="Recuodecorpodetexto2Char"/>
    <w:rsid w:val="002B4A87"/>
    <w:pPr>
      <w:autoSpaceDE w:val="0"/>
      <w:autoSpaceDN w:val="0"/>
      <w:adjustRightInd w:val="0"/>
      <w:spacing w:after="0" w:line="240" w:lineRule="atLeast"/>
      <w:ind w:left="540" w:hanging="540"/>
    </w:pPr>
    <w:rPr>
      <w:rFonts w:ascii="Arial" w:eastAsia="Times New Roman" w:hAnsi="Arial" w:cs="Arial"/>
      <w:color w:val="000000"/>
      <w:sz w:val="20"/>
      <w:lang w:eastAsia="pt-BR"/>
    </w:rPr>
  </w:style>
  <w:style w:type="character" w:customStyle="1" w:styleId="Recuodecorpodetexto2Char">
    <w:name w:val="Recuo de corpo de texto 2 Char"/>
    <w:basedOn w:val="Fontepargpadro"/>
    <w:link w:val="Recuodecorpodetexto2"/>
    <w:rsid w:val="002B4A87"/>
    <w:rPr>
      <w:rFonts w:ascii="Arial" w:eastAsia="Times New Roman" w:hAnsi="Arial" w:cs="Arial"/>
      <w:color w:val="000000"/>
      <w:sz w:val="20"/>
      <w:lang w:eastAsia="pt-BR"/>
    </w:rPr>
  </w:style>
  <w:style w:type="paragraph" w:styleId="Recuodecorpodetexto3">
    <w:name w:val="Body Text Indent 3"/>
    <w:basedOn w:val="Normal"/>
    <w:link w:val="Recuodecorpodetexto3Char"/>
    <w:rsid w:val="002B4A87"/>
    <w:pPr>
      <w:spacing w:after="0" w:line="240" w:lineRule="auto"/>
      <w:ind w:left="720"/>
      <w:jc w:val="both"/>
    </w:pPr>
    <w:rPr>
      <w:rFonts w:ascii="Arial" w:eastAsia="Times New Roman" w:hAnsi="Arial" w:cs="Arial"/>
      <w:sz w:val="20"/>
      <w:szCs w:val="24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rsid w:val="002B4A87"/>
    <w:rPr>
      <w:rFonts w:ascii="Arial" w:eastAsia="Times New Roman" w:hAnsi="Arial" w:cs="Arial"/>
      <w:sz w:val="20"/>
      <w:szCs w:val="24"/>
      <w:lang w:eastAsia="pt-BR"/>
    </w:rPr>
  </w:style>
  <w:style w:type="paragraph" w:styleId="Corpodetexto3">
    <w:name w:val="Body Text 3"/>
    <w:basedOn w:val="Normal"/>
    <w:link w:val="Corpodetexto3Char"/>
    <w:rsid w:val="002B4A87"/>
    <w:pPr>
      <w:spacing w:after="0" w:line="240" w:lineRule="auto"/>
      <w:jc w:val="center"/>
    </w:pPr>
    <w:rPr>
      <w:rFonts w:ascii="Arial" w:eastAsia="Times New Roman" w:hAnsi="Arial" w:cs="Arial"/>
      <w:bCs/>
      <w:sz w:val="20"/>
      <w:szCs w:val="20"/>
      <w:lang w:eastAsia="pt-BR"/>
    </w:rPr>
  </w:style>
  <w:style w:type="character" w:customStyle="1" w:styleId="Corpodetexto3Char">
    <w:name w:val="Corpo de texto 3 Char"/>
    <w:basedOn w:val="Fontepargpadro"/>
    <w:link w:val="Corpodetexto3"/>
    <w:rsid w:val="002B4A87"/>
    <w:rPr>
      <w:rFonts w:ascii="Arial" w:eastAsia="Times New Roman" w:hAnsi="Arial" w:cs="Arial"/>
      <w:bCs/>
      <w:sz w:val="20"/>
      <w:szCs w:val="20"/>
      <w:lang w:eastAsia="pt-BR"/>
    </w:rPr>
  </w:style>
  <w:style w:type="paragraph" w:customStyle="1" w:styleId="BodyTextIndent20">
    <w:name w:val="Body Text Indent 20"/>
    <w:basedOn w:val="Normal"/>
    <w:rsid w:val="002B4A87"/>
    <w:pPr>
      <w:tabs>
        <w:tab w:val="left" w:pos="284"/>
        <w:tab w:val="left" w:pos="873"/>
        <w:tab w:val="left" w:pos="1746"/>
        <w:tab w:val="left" w:pos="2619"/>
        <w:tab w:val="left" w:pos="3492"/>
        <w:tab w:val="left" w:pos="4365"/>
        <w:tab w:val="left" w:pos="5238"/>
        <w:tab w:val="left" w:pos="6111"/>
        <w:tab w:val="left" w:pos="6984"/>
        <w:tab w:val="left" w:pos="7857"/>
        <w:tab w:val="left" w:pos="8730"/>
        <w:tab w:val="left" w:pos="9603"/>
      </w:tabs>
      <w:overflowPunct w:val="0"/>
      <w:autoSpaceDE w:val="0"/>
      <w:autoSpaceDN w:val="0"/>
      <w:adjustRightInd w:val="0"/>
      <w:spacing w:after="0" w:line="240" w:lineRule="auto"/>
      <w:ind w:left="426"/>
      <w:jc w:val="both"/>
      <w:textAlignment w:val="baseline"/>
    </w:pPr>
    <w:rPr>
      <w:rFonts w:ascii="Arial" w:eastAsia="Times New Roman" w:hAnsi="Arial" w:cs="Times New Roman"/>
      <w:sz w:val="24"/>
      <w:szCs w:val="20"/>
      <w:lang w:eastAsia="pt-BR"/>
    </w:rPr>
  </w:style>
  <w:style w:type="character" w:styleId="Forte">
    <w:name w:val="Strong"/>
    <w:qFormat/>
    <w:rsid w:val="002B4A87"/>
    <w:rPr>
      <w:b/>
      <w:bCs/>
    </w:rPr>
  </w:style>
  <w:style w:type="character" w:styleId="nfase">
    <w:name w:val="Emphasis"/>
    <w:qFormat/>
    <w:rsid w:val="002B4A87"/>
    <w:rPr>
      <w:i/>
      <w:iCs/>
    </w:rPr>
  </w:style>
  <w:style w:type="character" w:styleId="Hyperlink">
    <w:name w:val="Hyperlink"/>
    <w:rsid w:val="002B4A87"/>
    <w:rPr>
      <w:color w:val="0000FF"/>
      <w:u w:val="single"/>
    </w:rPr>
  </w:style>
  <w:style w:type="paragraph" w:styleId="Textoembloco">
    <w:name w:val="Block Text"/>
    <w:basedOn w:val="Normal"/>
    <w:rsid w:val="002B4A87"/>
    <w:pPr>
      <w:tabs>
        <w:tab w:val="left" w:pos="426"/>
        <w:tab w:val="left" w:pos="901"/>
        <w:tab w:val="left" w:pos="1801"/>
        <w:tab w:val="left" w:pos="2701"/>
        <w:tab w:val="left" w:pos="3601"/>
        <w:tab w:val="left" w:pos="4501"/>
        <w:tab w:val="left" w:pos="5401"/>
        <w:tab w:val="left" w:pos="6301"/>
        <w:tab w:val="left" w:pos="7201"/>
        <w:tab w:val="left" w:pos="8101"/>
        <w:tab w:val="left" w:pos="9001"/>
      </w:tabs>
      <w:spacing w:after="0" w:line="240" w:lineRule="auto"/>
      <w:ind w:left="426" w:right="-1"/>
      <w:jc w:val="both"/>
    </w:pPr>
    <w:rPr>
      <w:rFonts w:ascii="Arial" w:eastAsia="Times New Roman" w:hAnsi="Arial" w:cs="Times New Roman"/>
      <w:sz w:val="20"/>
      <w:szCs w:val="20"/>
      <w:lang w:eastAsia="pt-BR"/>
    </w:rPr>
  </w:style>
  <w:style w:type="paragraph" w:styleId="SemEspaamento">
    <w:name w:val="No Spacing"/>
    <w:link w:val="SemEspaamentoChar"/>
    <w:uiPriority w:val="1"/>
    <w:qFormat/>
    <w:rsid w:val="002B4A87"/>
    <w:pPr>
      <w:spacing w:after="0" w:line="240" w:lineRule="auto"/>
    </w:pPr>
    <w:rPr>
      <w:rFonts w:ascii="Calibri" w:eastAsia="Times New Roman" w:hAnsi="Calibri" w:cs="Times New Roman"/>
      <w:lang w:eastAsia="pt-BR"/>
    </w:rPr>
  </w:style>
  <w:style w:type="character" w:customStyle="1" w:styleId="SemEspaamentoChar">
    <w:name w:val="Sem Espaçamento Char"/>
    <w:link w:val="SemEspaamento"/>
    <w:uiPriority w:val="1"/>
    <w:rsid w:val="002B4A87"/>
    <w:rPr>
      <w:rFonts w:ascii="Calibri" w:eastAsia="Times New Roman" w:hAnsi="Calibri" w:cs="Times New Roman"/>
      <w:lang w:eastAsia="pt-BR"/>
    </w:rPr>
  </w:style>
  <w:style w:type="paragraph" w:styleId="NormalWeb">
    <w:name w:val="Normal (Web)"/>
    <w:basedOn w:val="Normal"/>
    <w:uiPriority w:val="99"/>
    <w:unhideWhenUsed/>
    <w:rsid w:val="00B15EE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rsid w:val="00B15E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8F4CA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211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emf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48CD8B-31EF-4192-B56C-38148F46D0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6536</TotalTime>
  <Pages>17</Pages>
  <Words>1587</Words>
  <Characters>8572</Characters>
  <Application>Microsoft Office Word</Application>
  <DocSecurity>0</DocSecurity>
  <Lines>71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Ramos</dc:creator>
  <cp:lastModifiedBy>Karine Ramos</cp:lastModifiedBy>
  <cp:revision>25</cp:revision>
  <cp:lastPrinted>2021-03-11T19:32:00Z</cp:lastPrinted>
  <dcterms:created xsi:type="dcterms:W3CDTF">2020-12-10T19:18:00Z</dcterms:created>
  <dcterms:modified xsi:type="dcterms:W3CDTF">2021-03-11T19:32:00Z</dcterms:modified>
</cp:coreProperties>
</file>